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74"/>
        <w:gridCol w:w="928"/>
        <w:gridCol w:w="1004"/>
        <w:gridCol w:w="5967"/>
        <w:gridCol w:w="3265"/>
        <w:gridCol w:w="1604"/>
      </w:tblGrid>
      <w:tr w:rsidR="00D500F9" w14:paraId="0CE6F19D" w14:textId="77777777" w:rsidTr="008034FF">
        <w:tc>
          <w:tcPr>
            <w:tcW w:w="1008" w:type="dxa"/>
            <w:shd w:val="clear" w:color="auto" w:fill="auto"/>
          </w:tcPr>
          <w:p w14:paraId="45296EA0" w14:textId="77777777" w:rsidR="001444E4" w:rsidRDefault="005679F2" w:rsidP="00EE6AEC">
            <w:pPr>
              <w:jc w:val="right"/>
            </w:pPr>
            <w:r>
              <w:t>VC</w:t>
            </w:r>
          </w:p>
        </w:tc>
        <w:tc>
          <w:tcPr>
            <w:tcW w:w="1131" w:type="dxa"/>
            <w:shd w:val="clear" w:color="auto" w:fill="auto"/>
          </w:tcPr>
          <w:p w14:paraId="6185C325" w14:textId="77777777" w:rsidR="001444E4" w:rsidRDefault="00900FFD" w:rsidP="008C224F">
            <w:pPr>
              <w:jc w:val="right"/>
            </w:pPr>
            <w:r>
              <w:t>schema definition</w:t>
            </w:r>
          </w:p>
        </w:tc>
        <w:tc>
          <w:tcPr>
            <w:tcW w:w="1569" w:type="dxa"/>
            <w:shd w:val="clear" w:color="auto" w:fill="auto"/>
          </w:tcPr>
          <w:p w14:paraId="639C462B" w14:textId="77777777" w:rsidR="001444E4" w:rsidRDefault="001444E4" w:rsidP="008C224F">
            <w:pPr>
              <w:jc w:val="right"/>
            </w:pPr>
          </w:p>
        </w:tc>
        <w:tc>
          <w:tcPr>
            <w:tcW w:w="1350" w:type="dxa"/>
            <w:shd w:val="clear" w:color="auto" w:fill="auto"/>
          </w:tcPr>
          <w:p w14:paraId="7D3CD6C1" w14:textId="77777777" w:rsidR="001444E4" w:rsidRDefault="005102BF" w:rsidP="008C224F">
            <w:pPr>
              <w:jc w:val="right"/>
            </w:pPr>
            <w:r>
              <w:t>T</w:t>
            </w:r>
            <w:r w:rsidR="005679F2">
              <w:t>echnical</w:t>
            </w:r>
            <w:r w:rsidR="008034FF">
              <w:t xml:space="preserve"> </w:t>
            </w:r>
            <w:r>
              <w:t>/minor</w:t>
            </w:r>
          </w:p>
        </w:tc>
        <w:tc>
          <w:tcPr>
            <w:tcW w:w="6390" w:type="dxa"/>
            <w:shd w:val="clear" w:color="auto" w:fill="auto"/>
          </w:tcPr>
          <w:p w14:paraId="2207A2FA" w14:textId="77777777" w:rsidR="00AA0909" w:rsidRPr="00AA0909" w:rsidRDefault="00AA0909" w:rsidP="00AA0909">
            <w:pPr>
              <w:shd w:val="clear" w:color="auto" w:fill="FFFFFF"/>
              <w:rPr>
                <w:rFonts w:eastAsia="Times New Roman" w:cs="Arial"/>
              </w:rPr>
            </w:pPr>
            <w:r w:rsidRPr="00AA0909">
              <w:rPr>
                <w:rFonts w:eastAsia="Times New Roman" w:cs="Arial"/>
              </w:rPr>
              <w:t>There are two issues with the Modality value:</w:t>
            </w:r>
          </w:p>
          <w:p w14:paraId="1A0403D9" w14:textId="77777777" w:rsidR="00AA0909" w:rsidRPr="00AA0909" w:rsidRDefault="00AA0909" w:rsidP="00AA0909">
            <w:pPr>
              <w:shd w:val="clear" w:color="auto" w:fill="FFFFFF"/>
              <w:rPr>
                <w:rFonts w:eastAsia="Times New Roman" w:cs="Arial"/>
              </w:rPr>
            </w:pPr>
            <w:r w:rsidRPr="00AA0909">
              <w:rPr>
                <w:rFonts w:eastAsia="Times New Roman" w:cs="Arial"/>
              </w:rPr>
              <w:t>1. Within the schema definition, the enumerated values for Scent and DNA are repeated, this needs to be corrected.</w:t>
            </w:r>
          </w:p>
          <w:p w14:paraId="27146A0F" w14:textId="77777777" w:rsidR="00AA0909" w:rsidRPr="00AA0909" w:rsidRDefault="00AA0909" w:rsidP="00AA0909">
            <w:pPr>
              <w:shd w:val="clear" w:color="auto" w:fill="FFFFFF"/>
              <w:rPr>
                <w:rFonts w:eastAsia="Times New Roman" w:cs="Arial"/>
              </w:rPr>
            </w:pPr>
            <w:r w:rsidRPr="00AA0909">
              <w:rPr>
                <w:rFonts w:eastAsia="Times New Roman" w:cs="Arial"/>
              </w:rPr>
              <w:t>2. The specification says "If an implementation is exposing an unlisted modality, it /may/ use another value."  In practice, because the xsd declares enumerations, the implementing language may not be able to process any value not in the list.  For example, in Java, an Enum is declared with all of the corresponding allowed values.  When XML is unmarshalled into an Enum type, there is NO way to store a value that has not been enumerated.  The resulting object will be null (if it doesn't fail entirely)</w:t>
            </w:r>
          </w:p>
          <w:p w14:paraId="55358D33" w14:textId="77777777" w:rsidR="00AA0909" w:rsidRDefault="00AA0909" w:rsidP="008C224F">
            <w:pPr>
              <w:jc w:val="right"/>
            </w:pPr>
          </w:p>
          <w:p w14:paraId="0276CFDF" w14:textId="77777777" w:rsidR="001444E4" w:rsidRDefault="00717E62" w:rsidP="008C224F">
            <w:pPr>
              <w:jc w:val="right"/>
            </w:pPr>
            <w:hyperlink r:id="rId9" w:history="1">
              <w:r w:rsidR="00900FFD" w:rsidRPr="00900FFD">
                <w:rPr>
                  <w:rStyle w:val="Hyperlink"/>
                </w:rPr>
                <w:t>[bioserv-comment] Public review comments for WSBD-v1.0-csprd...</w:t>
              </w:r>
            </w:hyperlink>
          </w:p>
        </w:tc>
        <w:tc>
          <w:tcPr>
            <w:tcW w:w="3757" w:type="dxa"/>
            <w:shd w:val="clear" w:color="auto" w:fill="auto"/>
          </w:tcPr>
          <w:p w14:paraId="23115888" w14:textId="77777777" w:rsidR="001444E4" w:rsidRDefault="00AA0909" w:rsidP="00AA0909">
            <w:pPr>
              <w:shd w:val="clear" w:color="auto" w:fill="FFFFFF"/>
            </w:pPr>
            <w:r>
              <w:t>1)Fix enumerated values of Scent and DNA.</w:t>
            </w:r>
          </w:p>
          <w:p w14:paraId="6B7E2DED" w14:textId="77777777" w:rsidR="00AA0909" w:rsidRDefault="00AA0909" w:rsidP="00AA0909">
            <w:pPr>
              <w:shd w:val="clear" w:color="auto" w:fill="FFFFFF"/>
            </w:pPr>
          </w:p>
          <w:p w14:paraId="62B4C9BE" w14:textId="77777777" w:rsidR="00AA0909" w:rsidRDefault="00AA0909" w:rsidP="00AA0909">
            <w:pPr>
              <w:shd w:val="clear" w:color="auto" w:fill="FFFFFF"/>
            </w:pPr>
          </w:p>
        </w:tc>
        <w:tc>
          <w:tcPr>
            <w:tcW w:w="2268" w:type="dxa"/>
            <w:shd w:val="clear" w:color="auto" w:fill="auto"/>
          </w:tcPr>
          <w:p w14:paraId="4CAC668C" w14:textId="77777777" w:rsidR="001444E4" w:rsidRDefault="008034FF" w:rsidP="008C224F">
            <w:pPr>
              <w:jc w:val="right"/>
            </w:pPr>
            <w:r>
              <w:t>Accept.</w:t>
            </w:r>
          </w:p>
        </w:tc>
      </w:tr>
      <w:tr w:rsidR="00D500F9" w14:paraId="58B85F7A" w14:textId="77777777" w:rsidTr="008034FF">
        <w:tc>
          <w:tcPr>
            <w:tcW w:w="1008" w:type="dxa"/>
            <w:shd w:val="clear" w:color="auto" w:fill="auto"/>
          </w:tcPr>
          <w:p w14:paraId="12CFC4F7" w14:textId="77777777" w:rsidR="001444E4" w:rsidRDefault="005102BF" w:rsidP="008C224F">
            <w:pPr>
              <w:jc w:val="right"/>
            </w:pPr>
            <w:r>
              <w:t>VC</w:t>
            </w:r>
          </w:p>
        </w:tc>
        <w:tc>
          <w:tcPr>
            <w:tcW w:w="1131" w:type="dxa"/>
            <w:shd w:val="clear" w:color="auto" w:fill="auto"/>
          </w:tcPr>
          <w:p w14:paraId="47C402A9" w14:textId="77777777" w:rsidR="001444E4" w:rsidRDefault="00D20DF7" w:rsidP="00D20DF7">
            <w:pPr>
              <w:jc w:val="right"/>
            </w:pPr>
            <w:r>
              <w:t>Section 3.12</w:t>
            </w:r>
          </w:p>
        </w:tc>
        <w:tc>
          <w:tcPr>
            <w:tcW w:w="1569" w:type="dxa"/>
            <w:shd w:val="clear" w:color="auto" w:fill="auto"/>
          </w:tcPr>
          <w:p w14:paraId="45A6D972" w14:textId="77777777" w:rsidR="001444E4" w:rsidRDefault="001444E4" w:rsidP="008C224F">
            <w:pPr>
              <w:jc w:val="right"/>
            </w:pPr>
          </w:p>
        </w:tc>
        <w:tc>
          <w:tcPr>
            <w:tcW w:w="1350" w:type="dxa"/>
            <w:shd w:val="clear" w:color="auto" w:fill="auto"/>
          </w:tcPr>
          <w:p w14:paraId="2CF0D244" w14:textId="77777777" w:rsidR="001444E4" w:rsidRDefault="005102BF" w:rsidP="008C224F">
            <w:pPr>
              <w:jc w:val="right"/>
            </w:pPr>
            <w:r>
              <w:t>Editorial</w:t>
            </w:r>
            <w:r w:rsidR="008034FF">
              <w:t xml:space="preserve"> </w:t>
            </w:r>
            <w:r>
              <w:t>/minor</w:t>
            </w:r>
          </w:p>
        </w:tc>
        <w:tc>
          <w:tcPr>
            <w:tcW w:w="6390" w:type="dxa"/>
            <w:shd w:val="clear" w:color="auto" w:fill="auto"/>
          </w:tcPr>
          <w:p w14:paraId="2DBF4B1A" w14:textId="77777777" w:rsidR="00AA0909" w:rsidRPr="005102BF" w:rsidRDefault="00AA0909" w:rsidP="00AA0909">
            <w:r w:rsidRPr="005102BF">
              <w:t>The enumerated value noSuchParamter is mis-spelled shouldn't this be corrected to noSuchParam*e*ter in the schema definition?</w:t>
            </w:r>
          </w:p>
          <w:p w14:paraId="1EB0FA77" w14:textId="77777777" w:rsidR="00AA0909" w:rsidRDefault="00AA0909" w:rsidP="008C224F">
            <w:pPr>
              <w:jc w:val="right"/>
            </w:pPr>
          </w:p>
          <w:p w14:paraId="06856ECA" w14:textId="77777777" w:rsidR="001444E4" w:rsidRDefault="00717E62" w:rsidP="008C224F">
            <w:pPr>
              <w:jc w:val="right"/>
            </w:pPr>
            <w:hyperlink r:id="rId10" w:history="1">
              <w:r w:rsidR="005102BF" w:rsidRPr="005102BF">
                <w:rPr>
                  <w:rStyle w:val="Hyperlink"/>
                </w:rPr>
                <w:t>[bioserv-comment] Public review comments for WSBD-v1.0-csprd...</w:t>
              </w:r>
            </w:hyperlink>
          </w:p>
        </w:tc>
        <w:tc>
          <w:tcPr>
            <w:tcW w:w="3757" w:type="dxa"/>
            <w:shd w:val="clear" w:color="auto" w:fill="auto"/>
          </w:tcPr>
          <w:p w14:paraId="47F800C4" w14:textId="77777777" w:rsidR="001444E4" w:rsidRDefault="00AA0909" w:rsidP="00AA0909">
            <w:r>
              <w:t>Correct the spelling of noSuchParamter in the schema definition.</w:t>
            </w:r>
          </w:p>
        </w:tc>
        <w:tc>
          <w:tcPr>
            <w:tcW w:w="2268" w:type="dxa"/>
            <w:shd w:val="clear" w:color="auto" w:fill="auto"/>
          </w:tcPr>
          <w:p w14:paraId="104240B0" w14:textId="77777777" w:rsidR="001444E4" w:rsidRDefault="008034FF" w:rsidP="008C224F">
            <w:pPr>
              <w:jc w:val="right"/>
            </w:pPr>
            <w:r>
              <w:t>Accept.</w:t>
            </w:r>
          </w:p>
        </w:tc>
      </w:tr>
      <w:tr w:rsidR="00D500F9" w14:paraId="100492B3" w14:textId="77777777" w:rsidTr="008034FF">
        <w:tc>
          <w:tcPr>
            <w:tcW w:w="1008" w:type="dxa"/>
            <w:shd w:val="clear" w:color="auto" w:fill="auto"/>
          </w:tcPr>
          <w:p w14:paraId="3433A65C" w14:textId="77777777" w:rsidR="001444E4" w:rsidRDefault="00EE5661" w:rsidP="008C224F">
            <w:pPr>
              <w:jc w:val="right"/>
            </w:pPr>
            <w:r>
              <w:t>VC</w:t>
            </w:r>
          </w:p>
        </w:tc>
        <w:tc>
          <w:tcPr>
            <w:tcW w:w="1131" w:type="dxa"/>
            <w:shd w:val="clear" w:color="auto" w:fill="auto"/>
          </w:tcPr>
          <w:p w14:paraId="3C81E57F" w14:textId="77777777" w:rsidR="001444E4" w:rsidRDefault="00D20DF7" w:rsidP="00D20DF7">
            <w:pPr>
              <w:jc w:val="right"/>
            </w:pPr>
            <w:r w:rsidRPr="00EE5661">
              <w:t>Section</w:t>
            </w:r>
            <w:r>
              <w:t xml:space="preserve"> </w:t>
            </w:r>
            <w:r w:rsidRPr="00EE5661">
              <w:t>5.1</w:t>
            </w:r>
          </w:p>
        </w:tc>
        <w:tc>
          <w:tcPr>
            <w:tcW w:w="1569" w:type="dxa"/>
            <w:shd w:val="clear" w:color="auto" w:fill="auto"/>
          </w:tcPr>
          <w:p w14:paraId="5E4E1D50" w14:textId="77777777" w:rsidR="001444E4" w:rsidRDefault="00EC7543" w:rsidP="008C224F">
            <w:pPr>
              <w:jc w:val="right"/>
            </w:pPr>
            <w:r>
              <w:t>¶1 &amp; First Example figure</w:t>
            </w:r>
          </w:p>
        </w:tc>
        <w:tc>
          <w:tcPr>
            <w:tcW w:w="1350" w:type="dxa"/>
            <w:shd w:val="clear" w:color="auto" w:fill="auto"/>
          </w:tcPr>
          <w:p w14:paraId="75C780A4" w14:textId="77777777" w:rsidR="001444E4" w:rsidRDefault="00EE5661" w:rsidP="008C224F">
            <w:pPr>
              <w:jc w:val="right"/>
            </w:pPr>
            <w:r>
              <w:t>Technical</w:t>
            </w:r>
            <w:r w:rsidR="008034FF">
              <w:t xml:space="preserve"> </w:t>
            </w:r>
            <w:r>
              <w:t>/minor</w:t>
            </w:r>
          </w:p>
        </w:tc>
        <w:tc>
          <w:tcPr>
            <w:tcW w:w="6390" w:type="dxa"/>
            <w:shd w:val="clear" w:color="auto" w:fill="auto"/>
          </w:tcPr>
          <w:p w14:paraId="019F1A14" w14:textId="77777777" w:rsidR="005D6C28" w:rsidRDefault="005D6C28" w:rsidP="005D6C28">
            <w:r w:rsidRPr="00EE5661">
              <w:t>The meaning and use of the relationship element is unclear.  Section 5.1</w:t>
            </w:r>
            <w:r>
              <w:t xml:space="preserve"> </w:t>
            </w:r>
            <w:r w:rsidRPr="00EE5661">
              <w:t xml:space="preserve">defines that it must start with "livePreview", but no reasoning is provided.  Presumably, if there are multiple values, the client application </w:t>
            </w:r>
            <w:r>
              <w:t xml:space="preserve">should/could </w:t>
            </w:r>
            <w:r w:rsidRPr="00EE5661">
              <w:t>provide these as options in a select box?</w:t>
            </w:r>
            <w:r>
              <w:t xml:space="preserve"> </w:t>
            </w:r>
          </w:p>
          <w:p w14:paraId="4FB8268A" w14:textId="77777777" w:rsidR="005D6C28" w:rsidRDefault="005D6C28" w:rsidP="005D6C28">
            <w:r w:rsidRPr="00EE5661">
              <w:t>Live preview that is easy to implement and support is going to be</w:t>
            </w:r>
            <w:r>
              <w:t xml:space="preserve"> </w:t>
            </w:r>
            <w:r w:rsidRPr="00EE5661">
              <w:t>critical to widespread acceptance of this standard.</w:t>
            </w:r>
            <w:r>
              <w:t xml:space="preserve"> </w:t>
            </w:r>
          </w:p>
          <w:p w14:paraId="66AB5B97" w14:textId="77777777" w:rsidR="005D6C28" w:rsidRDefault="005D6C28" w:rsidP="005D6C28">
            <w:r w:rsidRPr="00EE5661">
              <w:t xml:space="preserve">This specification seems to indicate that "multipart/x-mixed-replace" is the way to accomplish this.  This is easy to implement on browsers that support it, but you have to rely on browser detection scripts to determine if it is not supported. </w:t>
            </w:r>
          </w:p>
          <w:p w14:paraId="56E5A4E4" w14:textId="77777777" w:rsidR="005D6C28" w:rsidRDefault="005D6C28" w:rsidP="005D6C28">
            <w:r w:rsidRPr="00EE5661">
              <w:lastRenderedPageBreak/>
              <w:t>Section 6.15.2.2 recommends using a live stream to provide textual</w:t>
            </w:r>
            <w:r>
              <w:t xml:space="preserve"> </w:t>
            </w:r>
            <w:r w:rsidRPr="00EE5661">
              <w:t>feedback, but offers no suggestions on</w:t>
            </w:r>
            <w:r>
              <w:t xml:space="preserve"> </w:t>
            </w:r>
            <w:r w:rsidRPr="00EE5661">
              <w:t>how to implement this, or describe the</w:t>
            </w:r>
            <w:r>
              <w:t xml:space="preserve"> </w:t>
            </w:r>
            <w:r w:rsidRPr="00EE5661">
              <w:t>implementation to the client.</w:t>
            </w:r>
          </w:p>
          <w:p w14:paraId="42F3B464" w14:textId="77777777" w:rsidR="005D6C28" w:rsidRPr="00EE5661" w:rsidRDefault="005D6C28" w:rsidP="005D6C28">
            <w:r w:rsidRPr="00EE5661">
              <w:t>Server Sent events may provide a richer preview mechanism for some sensor types.  This is also not supported by all browsers, but detection of support in javascript is much simpler - 'if (typeof(EventSource) !== "undefined")'  The event stream can also be returned from a restful web service call.  We used this in our working prototype implementation of wsbd sending events containing text sensorStatus, fingerQuality, and even base64 encoded preview images.</w:t>
            </w:r>
            <w:r>
              <w:t xml:space="preserve"> </w:t>
            </w:r>
            <w:r w:rsidRPr="00EE5661">
              <w:t>We would like to see Content-Type:text/event-stream included in</w:t>
            </w:r>
            <w:r>
              <w:t xml:space="preserve"> </w:t>
            </w:r>
            <w:r w:rsidRPr="00EE5661">
              <w:t>appendix B as an allowed mime type.</w:t>
            </w:r>
          </w:p>
          <w:p w14:paraId="1A5C39F2" w14:textId="77777777" w:rsidR="005D6C28" w:rsidRDefault="005D6C28" w:rsidP="005D6C28">
            <w:pPr>
              <w:jc w:val="right"/>
            </w:pPr>
          </w:p>
          <w:p w14:paraId="5F27B5AE" w14:textId="77777777" w:rsidR="001444E4" w:rsidRDefault="00717E62" w:rsidP="008C224F">
            <w:pPr>
              <w:jc w:val="right"/>
            </w:pPr>
            <w:hyperlink r:id="rId11" w:history="1">
              <w:r w:rsidR="00EE5661" w:rsidRPr="00EE5661">
                <w:rPr>
                  <w:rStyle w:val="Hyperlink"/>
                </w:rPr>
                <w:t>[bioserv-comment] Public review comments for WSBD-v1.0-csprd...</w:t>
              </w:r>
            </w:hyperlink>
          </w:p>
        </w:tc>
        <w:tc>
          <w:tcPr>
            <w:tcW w:w="3757" w:type="dxa"/>
            <w:shd w:val="clear" w:color="auto" w:fill="auto"/>
          </w:tcPr>
          <w:p w14:paraId="1171B9F7" w14:textId="77777777" w:rsidR="001444E4" w:rsidRDefault="00AA0909" w:rsidP="005D6C28">
            <w:r w:rsidRPr="00EE5661">
              <w:lastRenderedPageBreak/>
              <w:t>We would like to see Content-Type:text/event-stream included in</w:t>
            </w:r>
            <w:r>
              <w:t xml:space="preserve"> </w:t>
            </w:r>
            <w:r w:rsidRPr="00EE5661">
              <w:t>appendix B as an allowed mime type.</w:t>
            </w:r>
          </w:p>
        </w:tc>
        <w:tc>
          <w:tcPr>
            <w:tcW w:w="2268" w:type="dxa"/>
            <w:shd w:val="clear" w:color="auto" w:fill="auto"/>
          </w:tcPr>
          <w:p w14:paraId="52F805D5" w14:textId="77777777" w:rsidR="001444E4" w:rsidRDefault="00B11226" w:rsidP="008C224F">
            <w:pPr>
              <w:jc w:val="right"/>
            </w:pPr>
            <w:r>
              <w:t>Accept.</w:t>
            </w:r>
          </w:p>
        </w:tc>
      </w:tr>
      <w:tr w:rsidR="00366000" w14:paraId="747558D2" w14:textId="77777777" w:rsidTr="008034FF">
        <w:tc>
          <w:tcPr>
            <w:tcW w:w="1008" w:type="dxa"/>
            <w:shd w:val="clear" w:color="auto" w:fill="auto"/>
          </w:tcPr>
          <w:p w14:paraId="1A7C9A19" w14:textId="77777777" w:rsidR="00EE5661" w:rsidRDefault="00EE5661" w:rsidP="008C224F">
            <w:pPr>
              <w:jc w:val="right"/>
            </w:pPr>
            <w:r>
              <w:t>VC</w:t>
            </w:r>
          </w:p>
        </w:tc>
        <w:tc>
          <w:tcPr>
            <w:tcW w:w="1131" w:type="dxa"/>
            <w:shd w:val="clear" w:color="auto" w:fill="auto"/>
          </w:tcPr>
          <w:p w14:paraId="393065FB" w14:textId="77777777" w:rsidR="00EE5661" w:rsidRDefault="002A1764" w:rsidP="008C224F">
            <w:pPr>
              <w:jc w:val="right"/>
            </w:pPr>
            <w:r>
              <w:t>Section 6.19</w:t>
            </w:r>
          </w:p>
        </w:tc>
        <w:tc>
          <w:tcPr>
            <w:tcW w:w="1569" w:type="dxa"/>
            <w:shd w:val="clear" w:color="auto" w:fill="auto"/>
          </w:tcPr>
          <w:p w14:paraId="10C5312B" w14:textId="77777777" w:rsidR="00EE5661" w:rsidRDefault="00EE5661" w:rsidP="008C224F">
            <w:pPr>
              <w:jc w:val="right"/>
            </w:pPr>
          </w:p>
        </w:tc>
        <w:tc>
          <w:tcPr>
            <w:tcW w:w="1350" w:type="dxa"/>
            <w:shd w:val="clear" w:color="auto" w:fill="auto"/>
          </w:tcPr>
          <w:p w14:paraId="77FBF012" w14:textId="77777777" w:rsidR="00EE5661" w:rsidRDefault="002A1764" w:rsidP="008C224F">
            <w:pPr>
              <w:jc w:val="right"/>
            </w:pPr>
            <w:r>
              <w:t>Technical</w:t>
            </w:r>
            <w:r w:rsidR="008034FF">
              <w:t xml:space="preserve"> </w:t>
            </w:r>
            <w:r>
              <w:t>/major</w:t>
            </w:r>
          </w:p>
        </w:tc>
        <w:tc>
          <w:tcPr>
            <w:tcW w:w="6390" w:type="dxa"/>
            <w:shd w:val="clear" w:color="auto" w:fill="auto"/>
          </w:tcPr>
          <w:p w14:paraId="1735DE40" w14:textId="77777777" w:rsidR="002D3373" w:rsidRPr="002D3373" w:rsidRDefault="002D3373" w:rsidP="002D3373">
            <w:pPr>
              <w:shd w:val="clear" w:color="auto" w:fill="FFFFFF"/>
              <w:rPr>
                <w:rFonts w:eastAsia="Times New Roman" w:cs="Arial"/>
              </w:rPr>
            </w:pPr>
            <w:r>
              <w:rPr>
                <w:rFonts w:eastAsia="Times New Roman" w:cs="Arial"/>
              </w:rPr>
              <w:t>1)</w:t>
            </w:r>
            <w:r w:rsidRPr="002D3373">
              <w:rPr>
                <w:rFonts w:eastAsia="Times New Roman" w:cs="Arial"/>
              </w:rPr>
              <w:t xml:space="preserve">For the Get Sensor Data operation (section 6.19), the URL Template only includes the {captureId} parameter, but the URL Parameters definition includes {captureId} and {maxSize}. </w:t>
            </w:r>
          </w:p>
          <w:p w14:paraId="089BEC89" w14:textId="77777777" w:rsidR="002D3373" w:rsidRPr="002D3373" w:rsidRDefault="002D3373" w:rsidP="002D3373">
            <w:pPr>
              <w:shd w:val="clear" w:color="auto" w:fill="FFFFFF"/>
              <w:rPr>
                <w:rFonts w:eastAsia="Times New Roman" w:cs="Arial"/>
              </w:rPr>
            </w:pPr>
          </w:p>
          <w:p w14:paraId="60CDE87C" w14:textId="77777777" w:rsidR="002D3373" w:rsidRPr="002D3373" w:rsidRDefault="002D3373" w:rsidP="002D3373">
            <w:pPr>
              <w:shd w:val="clear" w:color="auto" w:fill="FFFFFF"/>
              <w:rPr>
                <w:rFonts w:eastAsia="Times New Roman" w:cs="Arial"/>
              </w:rPr>
            </w:pPr>
            <w:r>
              <w:rPr>
                <w:rFonts w:eastAsia="Times New Roman" w:cs="Arial"/>
              </w:rPr>
              <w:t>2)</w:t>
            </w:r>
            <w:r w:rsidRPr="002D3373">
              <w:rPr>
                <w:rFonts w:eastAsia="Times New Roman" w:cs="Arial"/>
              </w:rPr>
              <w:t>Additionally, section 6.19.3 indicates that this operation provides metadata, but this operation only returns the raw sensor data, not a Result structure with metadata.</w:t>
            </w:r>
          </w:p>
          <w:p w14:paraId="565CB709" w14:textId="77777777" w:rsidR="002D3373" w:rsidRPr="002D3373" w:rsidRDefault="002D3373" w:rsidP="002D3373">
            <w:pPr>
              <w:shd w:val="clear" w:color="auto" w:fill="FFFFFF"/>
              <w:rPr>
                <w:rFonts w:eastAsia="Times New Roman" w:cs="Arial"/>
              </w:rPr>
            </w:pPr>
          </w:p>
          <w:p w14:paraId="3DE6B3E1" w14:textId="77777777" w:rsidR="002D3373" w:rsidRPr="002D3373" w:rsidRDefault="002D3373" w:rsidP="002D3373">
            <w:pPr>
              <w:shd w:val="clear" w:color="auto" w:fill="FFFFFF"/>
              <w:rPr>
                <w:rFonts w:eastAsia="Times New Roman" w:cs="Arial"/>
              </w:rPr>
            </w:pPr>
            <w:r w:rsidRPr="002D3373">
              <w:rPr>
                <w:rFonts w:eastAsia="Times New Roman" w:cs="Arial"/>
              </w:rPr>
              <w:t xml:space="preserve">What is really missing here is ability to request sensor data in an alternate format.  For example: We need to be able to configure the service for Content-Type of image/x-wsq so that the download operation will return wsq encoded fingerprint data, but our browser based client also needs to be able to display the image.  Since most (if not all) browsers do not support wsq, we need the ability to download the same sensor data in a browser friendly format like image/png.  It would be possible to have the client include an accepts header specifying the desired </w:t>
            </w:r>
            <w:r w:rsidRPr="002D3373">
              <w:rPr>
                <w:rFonts w:eastAsia="Times New Roman" w:cs="Arial"/>
              </w:rPr>
              <w:lastRenderedPageBreak/>
              <w:t>format, unfortunately, html does not allow you to add headers to img src attributes.  Adding a URL parameter for the content type would be an ideal solution for this.</w:t>
            </w:r>
          </w:p>
          <w:p w14:paraId="568F8FE2" w14:textId="77777777" w:rsidR="002D3373" w:rsidRDefault="002D3373" w:rsidP="002D3373">
            <w:pPr>
              <w:tabs>
                <w:tab w:val="left" w:pos="1636"/>
              </w:tabs>
              <w:jc w:val="right"/>
            </w:pPr>
          </w:p>
          <w:p w14:paraId="5C8FC670" w14:textId="77777777" w:rsidR="00EE5661" w:rsidRPr="00EE5661" w:rsidRDefault="00717E62" w:rsidP="008C224F">
            <w:pPr>
              <w:jc w:val="right"/>
            </w:pPr>
            <w:hyperlink r:id="rId12" w:history="1">
              <w:r w:rsidR="002A1764" w:rsidRPr="002A1764">
                <w:rPr>
                  <w:rStyle w:val="Hyperlink"/>
                </w:rPr>
                <w:t>[bioserv-comment] Public review comments for WSBD-v1.0-csprd...</w:t>
              </w:r>
            </w:hyperlink>
          </w:p>
        </w:tc>
        <w:tc>
          <w:tcPr>
            <w:tcW w:w="3757" w:type="dxa"/>
            <w:shd w:val="clear" w:color="auto" w:fill="auto"/>
          </w:tcPr>
          <w:p w14:paraId="12BCA1C3" w14:textId="77777777" w:rsidR="00EE5661" w:rsidRPr="00D14F08" w:rsidRDefault="002D3373" w:rsidP="002D3373">
            <w:pPr>
              <w:shd w:val="clear" w:color="auto" w:fill="FFFFFF"/>
            </w:pPr>
            <w:r w:rsidRPr="00D14F08">
              <w:lastRenderedPageBreak/>
              <w:t>1)Make Get Sensor Data operation URL template consistent with the Parameters definition.</w:t>
            </w:r>
          </w:p>
          <w:p w14:paraId="69967EF8" w14:textId="77777777" w:rsidR="002D3373" w:rsidRPr="00D14F08" w:rsidRDefault="002D3373" w:rsidP="002D3373">
            <w:pPr>
              <w:shd w:val="clear" w:color="auto" w:fill="FFFFFF"/>
            </w:pPr>
          </w:p>
          <w:p w14:paraId="4D91D4B9" w14:textId="77777777" w:rsidR="002D3373" w:rsidRPr="002D3373" w:rsidRDefault="002D3373" w:rsidP="002D3373">
            <w:pPr>
              <w:shd w:val="clear" w:color="auto" w:fill="FFFFFF"/>
              <w:rPr>
                <w:rFonts w:eastAsia="Times New Roman" w:cs="Arial"/>
              </w:rPr>
            </w:pPr>
            <w:r>
              <w:rPr>
                <w:rFonts w:eastAsia="Times New Roman" w:cs="Arial"/>
              </w:rPr>
              <w:t>2)</w:t>
            </w:r>
            <w:r w:rsidRPr="002D3373">
              <w:rPr>
                <w:rFonts w:eastAsia="Times New Roman" w:cs="Arial"/>
              </w:rPr>
              <w:t>Adding a URL parameter for the content type would be an ideal solution for this.</w:t>
            </w:r>
          </w:p>
          <w:p w14:paraId="6E9A94DF" w14:textId="77777777" w:rsidR="002D3373" w:rsidRPr="00D14F08" w:rsidRDefault="002D3373" w:rsidP="002D3373">
            <w:pPr>
              <w:shd w:val="clear" w:color="auto" w:fill="FFFFFF"/>
            </w:pPr>
          </w:p>
        </w:tc>
        <w:tc>
          <w:tcPr>
            <w:tcW w:w="2268" w:type="dxa"/>
            <w:shd w:val="clear" w:color="auto" w:fill="auto"/>
          </w:tcPr>
          <w:p w14:paraId="3B4E1CC8" w14:textId="77777777" w:rsidR="00F70089" w:rsidRDefault="00F70089" w:rsidP="00F70089">
            <w:pPr>
              <w:numPr>
                <w:ilvl w:val="0"/>
                <w:numId w:val="4"/>
              </w:numPr>
              <w:ind w:left="271" w:hanging="270"/>
            </w:pPr>
            <w:r>
              <w:t>Accept. Remove the “{maxSize}” parameter</w:t>
            </w:r>
          </w:p>
          <w:p w14:paraId="3EB3028B" w14:textId="7E05BC22" w:rsidR="00F70089" w:rsidRDefault="00F70089" w:rsidP="00F70089">
            <w:pPr>
              <w:numPr>
                <w:ilvl w:val="0"/>
                <w:numId w:val="4"/>
              </w:numPr>
              <w:ind w:left="271" w:hanging="270"/>
            </w:pPr>
            <w:r>
              <w:t xml:space="preserve">Accept. </w:t>
            </w:r>
          </w:p>
        </w:tc>
      </w:tr>
      <w:tr w:rsidR="00F815C3" w14:paraId="65BCA5A2" w14:textId="77777777" w:rsidTr="008034FF">
        <w:tc>
          <w:tcPr>
            <w:tcW w:w="1008" w:type="dxa"/>
            <w:shd w:val="clear" w:color="auto" w:fill="auto"/>
          </w:tcPr>
          <w:p w14:paraId="54DD77AF" w14:textId="77777777" w:rsidR="00D20DF7" w:rsidRDefault="00A00F1F" w:rsidP="008C224F">
            <w:pPr>
              <w:jc w:val="right"/>
            </w:pPr>
            <w:r>
              <w:t>VC</w:t>
            </w:r>
          </w:p>
        </w:tc>
        <w:tc>
          <w:tcPr>
            <w:tcW w:w="1131" w:type="dxa"/>
            <w:shd w:val="clear" w:color="auto" w:fill="auto"/>
          </w:tcPr>
          <w:p w14:paraId="4F45571B" w14:textId="77777777" w:rsidR="00D20DF7" w:rsidRDefault="00A00F1F" w:rsidP="008C224F">
            <w:pPr>
              <w:jc w:val="right"/>
            </w:pPr>
            <w:r>
              <w:t>Section 6.1.1</w:t>
            </w:r>
          </w:p>
        </w:tc>
        <w:tc>
          <w:tcPr>
            <w:tcW w:w="1569" w:type="dxa"/>
            <w:shd w:val="clear" w:color="auto" w:fill="auto"/>
          </w:tcPr>
          <w:p w14:paraId="322B7B2E" w14:textId="77777777" w:rsidR="00D20DF7" w:rsidRDefault="00D20DF7" w:rsidP="008C224F">
            <w:pPr>
              <w:jc w:val="right"/>
            </w:pPr>
          </w:p>
        </w:tc>
        <w:tc>
          <w:tcPr>
            <w:tcW w:w="1350" w:type="dxa"/>
            <w:shd w:val="clear" w:color="auto" w:fill="auto"/>
          </w:tcPr>
          <w:p w14:paraId="49215B6B" w14:textId="77777777" w:rsidR="00D20DF7" w:rsidRDefault="00A00F1F" w:rsidP="008C224F">
            <w:pPr>
              <w:jc w:val="right"/>
            </w:pPr>
            <w:r>
              <w:t>Editorial</w:t>
            </w:r>
            <w:r w:rsidR="008034FF">
              <w:t xml:space="preserve"> </w:t>
            </w:r>
            <w:r>
              <w:t>/minor</w:t>
            </w:r>
          </w:p>
        </w:tc>
        <w:tc>
          <w:tcPr>
            <w:tcW w:w="6390" w:type="dxa"/>
            <w:shd w:val="clear" w:color="auto" w:fill="auto"/>
          </w:tcPr>
          <w:p w14:paraId="1FBCEB32" w14:textId="77777777" w:rsidR="00F35141" w:rsidRPr="00A00F1F" w:rsidRDefault="00F35141" w:rsidP="00F35141">
            <w:r w:rsidRPr="00A00F1F">
              <w:t>Since there is a clearly defined</w:t>
            </w:r>
            <w:r>
              <w:t xml:space="preserve"> </w:t>
            </w:r>
            <w:r w:rsidRPr="00A00F1F">
              <w:t>Precedence of Status Enumerations (Section 6.1.1), it would seem logical for all of the Result Summary sections to list the expected results in order of precedence.  This might simplify implementation and creation of test plans.</w:t>
            </w:r>
          </w:p>
          <w:p w14:paraId="2D97900B" w14:textId="77777777" w:rsidR="00F35141" w:rsidRPr="00D14F08" w:rsidRDefault="00F35141" w:rsidP="008C224F">
            <w:pPr>
              <w:jc w:val="right"/>
              <w:rPr>
                <w:rFonts w:cs="Arial"/>
              </w:rPr>
            </w:pPr>
          </w:p>
          <w:p w14:paraId="2A7DB649" w14:textId="77777777" w:rsidR="00D20DF7" w:rsidRPr="00D14F08" w:rsidRDefault="00717E62" w:rsidP="008C224F">
            <w:pPr>
              <w:jc w:val="right"/>
            </w:pPr>
            <w:hyperlink r:id="rId13" w:history="1">
              <w:r w:rsidR="00A00F1F" w:rsidRPr="00D14F08">
                <w:rPr>
                  <w:rStyle w:val="Hyperlink"/>
                  <w:rFonts w:cs="Arial"/>
                </w:rPr>
                <w:t>[bioserv-comment] Public review comments for WSBD-v1.0-csprd...</w:t>
              </w:r>
            </w:hyperlink>
          </w:p>
        </w:tc>
        <w:tc>
          <w:tcPr>
            <w:tcW w:w="3757" w:type="dxa"/>
            <w:shd w:val="clear" w:color="auto" w:fill="auto"/>
          </w:tcPr>
          <w:p w14:paraId="33C6E284" w14:textId="77777777" w:rsidR="00D20DF7" w:rsidRDefault="00F35141" w:rsidP="00F35141">
            <w:r>
              <w:t>F</w:t>
            </w:r>
            <w:r w:rsidRPr="00A00F1F">
              <w:t xml:space="preserve">or all of the Result Summary </w:t>
            </w:r>
            <w:r>
              <w:t>sections,</w:t>
            </w:r>
            <w:r w:rsidRPr="00A00F1F">
              <w:t xml:space="preserve"> list the expected results in order of precedence.</w:t>
            </w:r>
          </w:p>
        </w:tc>
        <w:tc>
          <w:tcPr>
            <w:tcW w:w="2268" w:type="dxa"/>
            <w:shd w:val="clear" w:color="auto" w:fill="auto"/>
          </w:tcPr>
          <w:p w14:paraId="6FECAD2E" w14:textId="77777777" w:rsidR="00D20DF7" w:rsidRDefault="008034FF" w:rsidP="008C224F">
            <w:pPr>
              <w:jc w:val="right"/>
            </w:pPr>
            <w:r>
              <w:t>Accept.</w:t>
            </w:r>
          </w:p>
        </w:tc>
      </w:tr>
      <w:tr w:rsidR="00D500F9" w14:paraId="40C4C2A9" w14:textId="77777777" w:rsidTr="008034FF">
        <w:tc>
          <w:tcPr>
            <w:tcW w:w="1008" w:type="dxa"/>
            <w:shd w:val="clear" w:color="auto" w:fill="auto"/>
          </w:tcPr>
          <w:p w14:paraId="112B35A9" w14:textId="77777777" w:rsidR="00A00F1F" w:rsidRDefault="00A00F1F" w:rsidP="008C224F">
            <w:pPr>
              <w:jc w:val="right"/>
            </w:pPr>
            <w:r>
              <w:t>VC</w:t>
            </w:r>
          </w:p>
        </w:tc>
        <w:tc>
          <w:tcPr>
            <w:tcW w:w="1131" w:type="dxa"/>
            <w:shd w:val="clear" w:color="auto" w:fill="auto"/>
          </w:tcPr>
          <w:p w14:paraId="41B646E5" w14:textId="77777777" w:rsidR="00A00F1F" w:rsidRDefault="009740C7" w:rsidP="009740C7">
            <w:pPr>
              <w:jc w:val="right"/>
            </w:pPr>
            <w:r>
              <w:t>Section 5</w:t>
            </w:r>
          </w:p>
        </w:tc>
        <w:tc>
          <w:tcPr>
            <w:tcW w:w="1569" w:type="dxa"/>
            <w:shd w:val="clear" w:color="auto" w:fill="auto"/>
          </w:tcPr>
          <w:p w14:paraId="08CAA95E" w14:textId="77777777" w:rsidR="00A00F1F" w:rsidRDefault="009740C7" w:rsidP="008C224F">
            <w:pPr>
              <w:jc w:val="right"/>
            </w:pPr>
            <w:r>
              <w:t>chart</w:t>
            </w:r>
          </w:p>
        </w:tc>
        <w:tc>
          <w:tcPr>
            <w:tcW w:w="1350" w:type="dxa"/>
            <w:shd w:val="clear" w:color="auto" w:fill="auto"/>
          </w:tcPr>
          <w:p w14:paraId="61D03D62" w14:textId="77777777" w:rsidR="00A00F1F" w:rsidRDefault="00A00F1F" w:rsidP="008C224F">
            <w:pPr>
              <w:jc w:val="right"/>
            </w:pPr>
            <w:r>
              <w:t>Technical</w:t>
            </w:r>
            <w:r w:rsidR="008034FF">
              <w:t xml:space="preserve"> </w:t>
            </w:r>
            <w:r>
              <w:t>/minor</w:t>
            </w:r>
          </w:p>
        </w:tc>
        <w:tc>
          <w:tcPr>
            <w:tcW w:w="6390" w:type="dxa"/>
            <w:shd w:val="clear" w:color="auto" w:fill="auto"/>
          </w:tcPr>
          <w:p w14:paraId="0CCFC853" w14:textId="77777777" w:rsidR="00F35141" w:rsidRDefault="00F35141" w:rsidP="000C6FFE">
            <w:r w:rsidRPr="00A00F1F">
              <w:t>There seem to be several operations missing from the summary table</w:t>
            </w:r>
            <w:r w:rsidR="000C6FFE">
              <w:t xml:space="preserve"> </w:t>
            </w:r>
            <w:r w:rsidRPr="00A00F1F">
              <w:t>including:</w:t>
            </w:r>
          </w:p>
          <w:p w14:paraId="1A44C4F6" w14:textId="77777777" w:rsidR="000C6FFE" w:rsidRPr="00A00F1F" w:rsidRDefault="000C6FFE" w:rsidP="000C6FFE"/>
          <w:p w14:paraId="5B44DCAB" w14:textId="77777777" w:rsidR="00F35141" w:rsidRPr="00A00F1F" w:rsidRDefault="00F35141" w:rsidP="000C6FFE">
            <w:r w:rsidRPr="00A00F1F">
              <w:t>/capture/{sessionId}/async - start/stop aysnc capture</w:t>
            </w:r>
          </w:p>
          <w:p w14:paraId="7BD27B03" w14:textId="77777777" w:rsidR="00F35141" w:rsidRPr="00A00F1F" w:rsidRDefault="00F35141" w:rsidP="000C6FFE">
            <w:r w:rsidRPr="00A00F1F">
              <w:t>/download/{captureId}/raw - get sensor data</w:t>
            </w:r>
          </w:p>
          <w:p w14:paraId="54C61BB3" w14:textId="77777777" w:rsidR="00F35141" w:rsidRDefault="00F35141" w:rsidP="000C6FFE">
            <w:pPr>
              <w:rPr>
                <w:rFonts w:ascii="Arial" w:hAnsi="Arial" w:cs="Arial"/>
              </w:rPr>
            </w:pPr>
          </w:p>
          <w:p w14:paraId="4F21745F" w14:textId="77777777" w:rsidR="00A00F1F" w:rsidRPr="00EE5661" w:rsidRDefault="00717E62" w:rsidP="000C6FFE">
            <w:hyperlink r:id="rId14" w:history="1">
              <w:r w:rsidR="00A00F1F" w:rsidRPr="00D14F08">
                <w:rPr>
                  <w:rStyle w:val="Hyperlink"/>
                  <w:rFonts w:cs="Arial"/>
                </w:rPr>
                <w:t>[bioserv-comment] Public review comments for WSBD-v1.0-csprd.</w:t>
              </w:r>
              <w:r w:rsidR="00A00F1F">
                <w:rPr>
                  <w:rStyle w:val="Hyperlink"/>
                  <w:rFonts w:ascii="Arial" w:hAnsi="Arial" w:cs="Arial"/>
                </w:rPr>
                <w:t>..</w:t>
              </w:r>
            </w:hyperlink>
          </w:p>
        </w:tc>
        <w:tc>
          <w:tcPr>
            <w:tcW w:w="3757" w:type="dxa"/>
            <w:shd w:val="clear" w:color="auto" w:fill="auto"/>
          </w:tcPr>
          <w:p w14:paraId="517A5241" w14:textId="77777777" w:rsidR="00A00F1F" w:rsidRDefault="00F35141" w:rsidP="000C6FFE">
            <w:r>
              <w:t>Add operations to the summary table</w:t>
            </w:r>
          </w:p>
        </w:tc>
        <w:tc>
          <w:tcPr>
            <w:tcW w:w="2268" w:type="dxa"/>
            <w:shd w:val="clear" w:color="auto" w:fill="auto"/>
          </w:tcPr>
          <w:p w14:paraId="5CB2571C" w14:textId="77777777" w:rsidR="00A00F1F" w:rsidRDefault="008034FF" w:rsidP="008C224F">
            <w:pPr>
              <w:jc w:val="right"/>
            </w:pPr>
            <w:r>
              <w:t>Accept.</w:t>
            </w:r>
          </w:p>
        </w:tc>
      </w:tr>
      <w:tr w:rsidR="00D500F9" w14:paraId="26B7351B" w14:textId="77777777" w:rsidTr="008034FF">
        <w:tc>
          <w:tcPr>
            <w:tcW w:w="1008" w:type="dxa"/>
            <w:shd w:val="clear" w:color="auto" w:fill="auto"/>
          </w:tcPr>
          <w:p w14:paraId="576CA00A" w14:textId="77777777" w:rsidR="00A00F1F" w:rsidRDefault="002A4341" w:rsidP="008C224F">
            <w:pPr>
              <w:jc w:val="right"/>
            </w:pPr>
            <w:r>
              <w:t>TAB</w:t>
            </w:r>
          </w:p>
        </w:tc>
        <w:tc>
          <w:tcPr>
            <w:tcW w:w="1131" w:type="dxa"/>
            <w:shd w:val="clear" w:color="auto" w:fill="auto"/>
          </w:tcPr>
          <w:p w14:paraId="7D4486E1" w14:textId="77777777" w:rsidR="00A00F1F" w:rsidRDefault="003654A5" w:rsidP="008C224F">
            <w:pPr>
              <w:jc w:val="right"/>
            </w:pPr>
            <w:r>
              <w:t>Section 4.1</w:t>
            </w:r>
          </w:p>
        </w:tc>
        <w:tc>
          <w:tcPr>
            <w:tcW w:w="1569" w:type="dxa"/>
            <w:shd w:val="clear" w:color="auto" w:fill="auto"/>
          </w:tcPr>
          <w:p w14:paraId="48F7717B" w14:textId="77777777" w:rsidR="00A00F1F" w:rsidRDefault="00A00F1F" w:rsidP="008C224F">
            <w:pPr>
              <w:jc w:val="right"/>
            </w:pPr>
          </w:p>
        </w:tc>
        <w:tc>
          <w:tcPr>
            <w:tcW w:w="1350" w:type="dxa"/>
            <w:shd w:val="clear" w:color="auto" w:fill="auto"/>
          </w:tcPr>
          <w:p w14:paraId="57C94C61" w14:textId="77777777" w:rsidR="00A00F1F" w:rsidRDefault="002A4341" w:rsidP="008C224F">
            <w:pPr>
              <w:jc w:val="right"/>
            </w:pPr>
            <w:r>
              <w:t>Bug</w:t>
            </w:r>
            <w:r w:rsidR="008034FF">
              <w:t xml:space="preserve"> </w:t>
            </w:r>
            <w:r>
              <w:t>/major</w:t>
            </w:r>
          </w:p>
        </w:tc>
        <w:tc>
          <w:tcPr>
            <w:tcW w:w="6390" w:type="dxa"/>
            <w:shd w:val="clear" w:color="auto" w:fill="auto"/>
          </w:tcPr>
          <w:p w14:paraId="60841721" w14:textId="77777777" w:rsidR="00A730F7" w:rsidRDefault="002D3373" w:rsidP="000C6FFE">
            <w:r w:rsidRPr="002A4341">
              <w:t xml:space="preserve">From 4.1: </w:t>
            </w:r>
            <w:r w:rsidRPr="002A4341">
              <w:br/>
              <w:t>*****Read-only parameters must</w:t>
            </w:r>
            <w:r w:rsidR="00A730F7">
              <w:t xml:space="preserve"> s</w:t>
            </w:r>
            <w:r w:rsidRPr="002A4341">
              <w:t xml:space="preserve">pecify its current value by </w:t>
            </w:r>
            <w:r w:rsidR="00A730F7">
              <w:t>p</w:t>
            </w:r>
            <w:r w:rsidRPr="002A4341">
              <w:t xml:space="preserve">opulating the default value field with the value. Additionally, read-only parameters must not provide any allowed values. Allowed values are reserved to specify acceptable information which may be passed to the service for configuration. </w:t>
            </w:r>
          </w:p>
          <w:p w14:paraId="46782A6C" w14:textId="77777777" w:rsidR="00A730F7" w:rsidRDefault="002D3373" w:rsidP="000C6FFE">
            <w:r w:rsidRPr="002A4341">
              <w:t>*****</w:t>
            </w:r>
          </w:p>
          <w:p w14:paraId="0B005E7C" w14:textId="77777777" w:rsidR="002D3373" w:rsidRDefault="002D3373" w:rsidP="000C6FFE">
            <w:r w:rsidRPr="002A4341">
              <w:t>I have a sense of the distinction you are trying to make between read-only parameters and allowed values but even so, the first sentence seems to me to be incoherent. "...with the value?" From where?</w:t>
            </w:r>
          </w:p>
          <w:p w14:paraId="28356815" w14:textId="77777777" w:rsidR="002D3373" w:rsidRDefault="002D3373" w:rsidP="000C6FFE"/>
          <w:p w14:paraId="23E6A77A" w14:textId="77777777" w:rsidR="00A00F1F" w:rsidRPr="00EE5661" w:rsidRDefault="00717E62" w:rsidP="000C6FFE">
            <w:hyperlink r:id="rId15" w:history="1">
              <w:r w:rsidR="00A730F7" w:rsidRPr="00A730F7">
                <w:rPr>
                  <w:rStyle w:val="Hyperlink"/>
                </w:rPr>
                <w:t>https://issues.oasis-open.org/browse/TAB-1433</w:t>
              </w:r>
            </w:hyperlink>
          </w:p>
        </w:tc>
        <w:tc>
          <w:tcPr>
            <w:tcW w:w="3757" w:type="dxa"/>
            <w:shd w:val="clear" w:color="auto" w:fill="auto"/>
          </w:tcPr>
          <w:p w14:paraId="62B3AF7C" w14:textId="77777777" w:rsidR="002D3373" w:rsidRPr="006550BB" w:rsidRDefault="002D3373" w:rsidP="000C6FFE">
            <w:r w:rsidRPr="006550BB">
              <w:rPr>
                <w:rFonts w:cs="Arial"/>
              </w:rPr>
              <w:lastRenderedPageBreak/>
              <w:t>Time co</w:t>
            </w:r>
            <w:r w:rsidR="00AA0909" w:rsidRPr="006550BB">
              <w:rPr>
                <w:rFonts w:cs="Arial"/>
              </w:rPr>
              <w:t>nsuming but someone need</w:t>
            </w:r>
            <w:r w:rsidR="00A730F7" w:rsidRPr="006550BB">
              <w:rPr>
                <w:rFonts w:cs="Arial"/>
              </w:rPr>
              <w:t xml:space="preserve">s </w:t>
            </w:r>
            <w:r w:rsidRPr="006550BB">
              <w:rPr>
                <w:rFonts w:cs="Arial"/>
              </w:rPr>
              <w:t>to</w:t>
            </w:r>
            <w:r w:rsidR="00A730F7" w:rsidRPr="006550BB">
              <w:rPr>
                <w:rFonts w:cs="Arial"/>
              </w:rPr>
              <w:t xml:space="preserve"> </w:t>
            </w:r>
            <w:r w:rsidRPr="006550BB">
              <w:rPr>
                <w:rFonts w:cs="Arial"/>
              </w:rPr>
              <w:t>re</w:t>
            </w:r>
            <w:r w:rsidR="00A730F7" w:rsidRPr="006550BB">
              <w:rPr>
                <w:rFonts w:cs="Arial"/>
              </w:rPr>
              <w:t xml:space="preserve">ad this out loud to one or more </w:t>
            </w:r>
            <w:r w:rsidRPr="006550BB">
              <w:rPr>
                <w:rFonts w:cs="Arial"/>
              </w:rPr>
              <w:t>listeners. It would help catch things</w:t>
            </w:r>
            <w:r w:rsidR="00A730F7" w:rsidRPr="006550BB">
              <w:rPr>
                <w:rFonts w:cs="Arial"/>
              </w:rPr>
              <w:t xml:space="preserve"> </w:t>
            </w:r>
            <w:r w:rsidRPr="006550BB">
              <w:rPr>
                <w:rFonts w:cs="Arial"/>
              </w:rPr>
              <w:t>like the first sentence here</w:t>
            </w:r>
            <w:r w:rsidRPr="006550BB">
              <w:rPr>
                <w:rFonts w:ascii="Arial" w:hAnsi="Arial" w:cs="Arial"/>
                <w:sz w:val="21"/>
                <w:szCs w:val="21"/>
              </w:rPr>
              <w:t>.</w:t>
            </w:r>
          </w:p>
          <w:p w14:paraId="226022C8" w14:textId="77777777" w:rsidR="00A00F1F" w:rsidRDefault="00A00F1F" w:rsidP="000C6FFE"/>
        </w:tc>
        <w:tc>
          <w:tcPr>
            <w:tcW w:w="2268" w:type="dxa"/>
            <w:shd w:val="clear" w:color="auto" w:fill="auto"/>
          </w:tcPr>
          <w:p w14:paraId="5D231A5C" w14:textId="046AA0B4" w:rsidR="00A00F1F" w:rsidRDefault="0019433E" w:rsidP="008C224F">
            <w:pPr>
              <w:jc w:val="right"/>
            </w:pPr>
            <w:r>
              <w:t>Accept.</w:t>
            </w:r>
          </w:p>
        </w:tc>
      </w:tr>
      <w:tr w:rsidR="001A3C4D" w14:paraId="031E18B8" w14:textId="77777777" w:rsidTr="008034FF">
        <w:tc>
          <w:tcPr>
            <w:tcW w:w="1008" w:type="dxa"/>
            <w:shd w:val="clear" w:color="auto" w:fill="auto"/>
          </w:tcPr>
          <w:p w14:paraId="5D7D260C" w14:textId="77777777" w:rsidR="00A730F7" w:rsidRDefault="00AF6DAB" w:rsidP="008C224F">
            <w:pPr>
              <w:jc w:val="right"/>
            </w:pPr>
            <w:r>
              <w:t>TAB</w:t>
            </w:r>
          </w:p>
        </w:tc>
        <w:tc>
          <w:tcPr>
            <w:tcW w:w="1131" w:type="dxa"/>
            <w:shd w:val="clear" w:color="auto" w:fill="auto"/>
          </w:tcPr>
          <w:p w14:paraId="25298103" w14:textId="77777777" w:rsidR="00A730F7" w:rsidRDefault="006A2CC9" w:rsidP="008C224F">
            <w:pPr>
              <w:jc w:val="right"/>
            </w:pPr>
            <w:r>
              <w:t>Section 4.1</w:t>
            </w:r>
          </w:p>
        </w:tc>
        <w:tc>
          <w:tcPr>
            <w:tcW w:w="1569" w:type="dxa"/>
            <w:shd w:val="clear" w:color="auto" w:fill="auto"/>
          </w:tcPr>
          <w:p w14:paraId="44472416" w14:textId="77777777" w:rsidR="00A730F7" w:rsidRDefault="00A730F7" w:rsidP="008C224F">
            <w:pPr>
              <w:jc w:val="right"/>
            </w:pPr>
          </w:p>
        </w:tc>
        <w:tc>
          <w:tcPr>
            <w:tcW w:w="1350" w:type="dxa"/>
            <w:shd w:val="clear" w:color="auto" w:fill="auto"/>
          </w:tcPr>
          <w:p w14:paraId="78402B38" w14:textId="77777777" w:rsidR="00A730F7" w:rsidRDefault="00AF6DAB" w:rsidP="008C224F">
            <w:pPr>
              <w:jc w:val="right"/>
            </w:pPr>
            <w:r>
              <w:t>Bug</w:t>
            </w:r>
            <w:r w:rsidR="008034FF">
              <w:t xml:space="preserve"> </w:t>
            </w:r>
            <w:r>
              <w:t>/minor</w:t>
            </w:r>
          </w:p>
        </w:tc>
        <w:tc>
          <w:tcPr>
            <w:tcW w:w="6390" w:type="dxa"/>
            <w:shd w:val="clear" w:color="auto" w:fill="auto"/>
          </w:tcPr>
          <w:p w14:paraId="50C6EB45" w14:textId="77777777" w:rsidR="00AF6DAB" w:rsidRPr="00D14F08" w:rsidRDefault="00AF6DAB" w:rsidP="000C6FFE">
            <w:r w:rsidRPr="00D14F08">
              <w:rPr>
                <w:rFonts w:cs="Arial"/>
              </w:rPr>
              <w:t xml:space="preserve">4.1 Service Information reads in part: </w:t>
            </w:r>
            <w:r w:rsidRPr="00D14F08">
              <w:rPr>
                <w:rFonts w:cs="Arial"/>
              </w:rPr>
              <w:br/>
            </w:r>
            <w:r w:rsidRPr="00D14F08">
              <w:rPr>
                <w:rFonts w:cs="Arial"/>
              </w:rPr>
              <w:br/>
              <w:t xml:space="preserve">."...Service information must include the required parameters listed in Appendix A; including the optional parameters is highly recommended...." </w:t>
            </w:r>
            <w:r w:rsidRPr="00D14F08">
              <w:rPr>
                <w:rFonts w:cs="Arial"/>
              </w:rPr>
              <w:br/>
            </w:r>
            <w:r w:rsidRPr="00D14F08">
              <w:rPr>
                <w:rFonts w:cs="Arial"/>
              </w:rPr>
              <w:br/>
              <w:t xml:space="preserve">Suggest: </w:t>
            </w:r>
            <w:r w:rsidRPr="00D14F08">
              <w:rPr>
                <w:rFonts w:cs="Arial"/>
              </w:rPr>
              <w:br/>
            </w:r>
            <w:r w:rsidRPr="00D14F08">
              <w:rPr>
                <w:rFonts w:cs="Arial"/>
              </w:rPr>
              <w:br/>
              <w:t>Service information consists of the required parameters listed in Appendix A. Optional parameters SHOULD be included.</w:t>
            </w:r>
          </w:p>
          <w:p w14:paraId="7A3C8D81" w14:textId="77777777" w:rsidR="00AF6DAB" w:rsidRPr="002A4341" w:rsidRDefault="00717E62" w:rsidP="000C6FFE">
            <w:hyperlink r:id="rId16" w:history="1">
              <w:r w:rsidR="00AF6DAB" w:rsidRPr="00AF6DAB">
                <w:rPr>
                  <w:rStyle w:val="Hyperlink"/>
                </w:rPr>
                <w:t>https://issues.oasis-open.org/browse/TAB-1431</w:t>
              </w:r>
            </w:hyperlink>
          </w:p>
        </w:tc>
        <w:tc>
          <w:tcPr>
            <w:tcW w:w="3757" w:type="dxa"/>
            <w:shd w:val="clear" w:color="auto" w:fill="auto"/>
          </w:tcPr>
          <w:p w14:paraId="000D8D19" w14:textId="77777777" w:rsidR="00AF6DAB" w:rsidRPr="00D14F08" w:rsidRDefault="00AF6DAB" w:rsidP="000C6FFE">
            <w:pPr>
              <w:rPr>
                <w:rFonts w:cs="Arial"/>
              </w:rPr>
            </w:pPr>
            <w:r w:rsidRPr="00D14F08">
              <w:rPr>
                <w:rFonts w:cs="Arial"/>
              </w:rPr>
              <w:t>Note the dropping of the must, you define "service information" in terms of Appendix A. Then say Optional parameters "SHOULD" be included.</w:t>
            </w:r>
          </w:p>
          <w:p w14:paraId="22EA95AE" w14:textId="77777777" w:rsidR="00A730F7" w:rsidRPr="002D3373" w:rsidRDefault="00A730F7" w:rsidP="00A730F7">
            <w:pPr>
              <w:rPr>
                <w:rFonts w:cs="Arial"/>
                <w:color w:val="333333"/>
              </w:rPr>
            </w:pPr>
          </w:p>
        </w:tc>
        <w:tc>
          <w:tcPr>
            <w:tcW w:w="2268" w:type="dxa"/>
            <w:shd w:val="clear" w:color="auto" w:fill="auto"/>
          </w:tcPr>
          <w:p w14:paraId="1C7D0463" w14:textId="77777777" w:rsidR="00A730F7" w:rsidRDefault="008034FF" w:rsidP="008C224F">
            <w:pPr>
              <w:jc w:val="right"/>
            </w:pPr>
            <w:r>
              <w:t>Accept.</w:t>
            </w:r>
          </w:p>
        </w:tc>
      </w:tr>
      <w:tr w:rsidR="001A3C4D" w14:paraId="1E696EE4" w14:textId="77777777" w:rsidTr="008034FF">
        <w:tc>
          <w:tcPr>
            <w:tcW w:w="1008" w:type="dxa"/>
            <w:shd w:val="clear" w:color="auto" w:fill="auto"/>
          </w:tcPr>
          <w:p w14:paraId="34A6FAA6" w14:textId="77777777" w:rsidR="00A730F7" w:rsidRDefault="006A2CC9" w:rsidP="008C224F">
            <w:pPr>
              <w:jc w:val="right"/>
            </w:pPr>
            <w:r>
              <w:t>TAB</w:t>
            </w:r>
          </w:p>
        </w:tc>
        <w:tc>
          <w:tcPr>
            <w:tcW w:w="1131" w:type="dxa"/>
            <w:shd w:val="clear" w:color="auto" w:fill="auto"/>
          </w:tcPr>
          <w:p w14:paraId="04EA87CE" w14:textId="77777777" w:rsidR="00A730F7" w:rsidRDefault="006550BB" w:rsidP="008C224F">
            <w:pPr>
              <w:jc w:val="right"/>
            </w:pPr>
            <w:r>
              <w:t>Section 2</w:t>
            </w:r>
          </w:p>
        </w:tc>
        <w:tc>
          <w:tcPr>
            <w:tcW w:w="1569" w:type="dxa"/>
            <w:shd w:val="clear" w:color="auto" w:fill="auto"/>
          </w:tcPr>
          <w:p w14:paraId="3468979E" w14:textId="77777777" w:rsidR="00A730F7" w:rsidRDefault="00A730F7" w:rsidP="008C224F">
            <w:pPr>
              <w:jc w:val="right"/>
            </w:pPr>
          </w:p>
        </w:tc>
        <w:tc>
          <w:tcPr>
            <w:tcW w:w="1350" w:type="dxa"/>
            <w:shd w:val="clear" w:color="auto" w:fill="auto"/>
          </w:tcPr>
          <w:p w14:paraId="2B8D6191" w14:textId="77777777" w:rsidR="00A730F7" w:rsidRDefault="006A2CC9" w:rsidP="008C224F">
            <w:pPr>
              <w:jc w:val="right"/>
            </w:pPr>
            <w:r>
              <w:t>Bug</w:t>
            </w:r>
            <w:r w:rsidR="008034FF">
              <w:t xml:space="preserve"> </w:t>
            </w:r>
            <w:r>
              <w:t>/minor</w:t>
            </w:r>
          </w:p>
        </w:tc>
        <w:tc>
          <w:tcPr>
            <w:tcW w:w="6390" w:type="dxa"/>
            <w:shd w:val="clear" w:color="auto" w:fill="auto"/>
          </w:tcPr>
          <w:p w14:paraId="69E4B0FE" w14:textId="77777777" w:rsidR="00A730F7" w:rsidRDefault="006550BB" w:rsidP="000C6FFE">
            <w:r w:rsidRPr="006550BB">
              <w:t xml:space="preserve">While the TC is reviewing the text with an eye on what is normative or not, you might want to take the time to kill as many of the adverbs and adjectives in the draft as possible. </w:t>
            </w:r>
            <w:r w:rsidRPr="006550BB">
              <w:br/>
            </w:r>
            <w:r w:rsidRPr="006550BB">
              <w:br/>
              <w:t xml:space="preserve">For example: </w:t>
            </w:r>
            <w:r w:rsidRPr="006550BB">
              <w:br/>
            </w:r>
            <w:r w:rsidRPr="006550BB">
              <w:br/>
              <w:t xml:space="preserve">2.1 "...A HTML page may be fully conformant to the HTML 4.0 specification, but it is not interoperable between web browsers..." </w:t>
            </w:r>
            <w:r w:rsidRPr="006550BB">
              <w:br/>
            </w:r>
            <w:r w:rsidRPr="006550BB">
              <w:br/>
              <w:t xml:space="preserve">As far as I remember, web pages conform to HTML 4.0 or they do not. The term "fully" is a noise word. </w:t>
            </w:r>
            <w:r w:rsidRPr="006550BB">
              <w:br/>
            </w:r>
            <w:r w:rsidRPr="006550BB">
              <w:br/>
              <w:t xml:space="preserve">2.2.2 ".... Most sensor components are hosted within a dedicated hardware component, but this is not necessarily globally true." </w:t>
            </w:r>
            <w:r w:rsidRPr="006550BB">
              <w:br/>
            </w:r>
            <w:r w:rsidRPr="006550BB">
              <w:br/>
              <w:t xml:space="preserve">What? How about: </w:t>
            </w:r>
            <w:r w:rsidRPr="006550BB">
              <w:br/>
            </w:r>
            <w:r w:rsidRPr="006550BB">
              <w:br/>
              <w:t xml:space="preserve"> ".... Most sensor components are hosted within a dedicated </w:t>
            </w:r>
            <w:r w:rsidRPr="006550BB">
              <w:lastRenderedPageBreak/>
              <w:t xml:space="preserve">hardware component, but this is not always true." </w:t>
            </w:r>
            <w:r w:rsidRPr="006550BB">
              <w:br/>
            </w:r>
            <w:r w:rsidRPr="006550BB">
              <w:br/>
              <w:t xml:space="preserve">2.3 "...Regardless, it is a useful distinction in that it illustrates the flexibility afforded by leveraging highly interoperable communications protocols...." </w:t>
            </w:r>
            <w:r w:rsidRPr="006550BB">
              <w:br/>
            </w:r>
            <w:r w:rsidRPr="006550BB">
              <w:br/>
              <w:t>Even if the sentence is useful in context (which it doesn't appear to be), communications protocols are interoperable, or not. "highly" doesn't add anything here.</w:t>
            </w:r>
          </w:p>
          <w:p w14:paraId="0566FEC2" w14:textId="77777777" w:rsidR="006550BB" w:rsidRPr="002A4341" w:rsidRDefault="00717E62" w:rsidP="000C6FFE">
            <w:hyperlink r:id="rId17" w:history="1">
              <w:r w:rsidR="006550BB" w:rsidRPr="006550BB">
                <w:rPr>
                  <w:rStyle w:val="Hyperlink"/>
                </w:rPr>
                <w:t>https://issues.oasis-open.org/browse/TAB-1426</w:t>
              </w:r>
            </w:hyperlink>
          </w:p>
        </w:tc>
        <w:tc>
          <w:tcPr>
            <w:tcW w:w="3757" w:type="dxa"/>
            <w:shd w:val="clear" w:color="auto" w:fill="auto"/>
          </w:tcPr>
          <w:p w14:paraId="5B47FCF7" w14:textId="77777777" w:rsidR="006550BB" w:rsidRPr="00D14F08" w:rsidRDefault="006550BB" w:rsidP="006550BB">
            <w:pPr>
              <w:spacing w:beforeAutospacing="1" w:afterAutospacing="1"/>
              <w:rPr>
                <w:rFonts w:eastAsia="Times New Roman" w:cs="Arial"/>
              </w:rPr>
            </w:pPr>
            <w:r w:rsidRPr="00D14F08">
              <w:rPr>
                <w:rFonts w:eastAsia="Times New Roman" w:cs="Arial"/>
              </w:rPr>
              <w:lastRenderedPageBreak/>
              <w:t xml:space="preserve">I can't estimate out of the 375 instances how many will result in re-writing but I suspect it will be a much cleaner draft after that task is done. </w:t>
            </w:r>
            <w:r w:rsidRPr="00D14F08">
              <w:rPr>
                <w:rFonts w:eastAsia="Times New Roman" w:cs="Arial"/>
              </w:rPr>
              <w:br/>
            </w:r>
            <w:r w:rsidRPr="00D14F08">
              <w:rPr>
                <w:rFonts w:eastAsia="Times New Roman" w:cs="Arial"/>
              </w:rPr>
              <w:br/>
              <w:t xml:space="preserve">In part because you will have to ask yourself, as I have on numerous occasions, what was I really trying to say? and then say it clearly. </w:t>
            </w:r>
          </w:p>
          <w:p w14:paraId="73C07B2D" w14:textId="77777777" w:rsidR="00A730F7" w:rsidRPr="006550BB" w:rsidRDefault="00A730F7" w:rsidP="00A730F7">
            <w:pPr>
              <w:rPr>
                <w:rFonts w:cs="Arial"/>
              </w:rPr>
            </w:pPr>
          </w:p>
        </w:tc>
        <w:tc>
          <w:tcPr>
            <w:tcW w:w="2268" w:type="dxa"/>
            <w:shd w:val="clear" w:color="auto" w:fill="auto"/>
          </w:tcPr>
          <w:p w14:paraId="3A425952" w14:textId="51AB0CFA" w:rsidR="00A730F7" w:rsidRDefault="0019433E" w:rsidP="008C224F">
            <w:pPr>
              <w:jc w:val="right"/>
            </w:pPr>
            <w:r>
              <w:t>Accept.</w:t>
            </w:r>
          </w:p>
        </w:tc>
      </w:tr>
      <w:tr w:rsidR="001A3C4D" w14:paraId="30BBF9EC" w14:textId="77777777" w:rsidTr="008034FF">
        <w:tc>
          <w:tcPr>
            <w:tcW w:w="1008" w:type="dxa"/>
            <w:shd w:val="clear" w:color="auto" w:fill="auto"/>
          </w:tcPr>
          <w:p w14:paraId="4DCFDAF9" w14:textId="77777777" w:rsidR="00A730F7" w:rsidRDefault="006A2CC9" w:rsidP="008C224F">
            <w:pPr>
              <w:jc w:val="right"/>
            </w:pPr>
            <w:r>
              <w:t>TAB</w:t>
            </w:r>
          </w:p>
        </w:tc>
        <w:tc>
          <w:tcPr>
            <w:tcW w:w="1131" w:type="dxa"/>
            <w:shd w:val="clear" w:color="auto" w:fill="auto"/>
          </w:tcPr>
          <w:p w14:paraId="3A105A80" w14:textId="77777777" w:rsidR="00A730F7" w:rsidRDefault="006550BB" w:rsidP="008C224F">
            <w:pPr>
              <w:jc w:val="right"/>
            </w:pPr>
            <w:r>
              <w:t>Entire draft</w:t>
            </w:r>
          </w:p>
        </w:tc>
        <w:tc>
          <w:tcPr>
            <w:tcW w:w="1569" w:type="dxa"/>
            <w:shd w:val="clear" w:color="auto" w:fill="auto"/>
          </w:tcPr>
          <w:p w14:paraId="206CA463" w14:textId="77777777" w:rsidR="00A730F7" w:rsidRDefault="00A730F7" w:rsidP="008C224F">
            <w:pPr>
              <w:jc w:val="right"/>
            </w:pPr>
          </w:p>
        </w:tc>
        <w:tc>
          <w:tcPr>
            <w:tcW w:w="1350" w:type="dxa"/>
            <w:shd w:val="clear" w:color="auto" w:fill="auto"/>
          </w:tcPr>
          <w:p w14:paraId="02EB332D" w14:textId="77777777" w:rsidR="00A730F7" w:rsidRDefault="006550BB" w:rsidP="008C224F">
            <w:pPr>
              <w:jc w:val="right"/>
            </w:pPr>
            <w:r>
              <w:t>Bug</w:t>
            </w:r>
            <w:r w:rsidR="008034FF">
              <w:t xml:space="preserve"> </w:t>
            </w:r>
            <w:r>
              <w:t>/minor</w:t>
            </w:r>
          </w:p>
        </w:tc>
        <w:tc>
          <w:tcPr>
            <w:tcW w:w="6390" w:type="dxa"/>
            <w:shd w:val="clear" w:color="auto" w:fill="auto"/>
          </w:tcPr>
          <w:p w14:paraId="1416E439" w14:textId="77777777" w:rsidR="00A730F7" w:rsidRDefault="006550BB" w:rsidP="000C6FFE">
            <w:r w:rsidRPr="006550BB">
              <w:t xml:space="preserve">If you search for "in this" you will find a number of references to "in this example" that's fine, but you will also find "in this document," or "in this specification," which are not fine. </w:t>
            </w:r>
            <w:r w:rsidRPr="006550BB">
              <w:br/>
            </w:r>
            <w:r w:rsidRPr="006550BB">
              <w:br/>
              <w:t xml:space="preserve">For example: </w:t>
            </w:r>
            <w:r w:rsidRPr="006550BB">
              <w:br/>
            </w:r>
            <w:r w:rsidRPr="006550BB">
              <w:br/>
              <w:t xml:space="preserve">***** </w:t>
            </w:r>
            <w:r w:rsidRPr="006550BB">
              <w:br/>
              <w:t xml:space="preserve"> Overriding HTTP status codes is just one example of the rich set of features afforded by HTTP; content negotiation, entity tags (e-tags), and preconditions are other features that could be leveraged instead of “recreated” (to some degree) within this specification. However, the authors </w:t>
            </w:r>
            <w:r w:rsidRPr="006550BB">
              <w:br/>
              <w:t xml:space="preserve"> avoided the use of these advanced HTTP features in this version of the specification for several reasons: </w:t>
            </w:r>
            <w:r w:rsidRPr="006550BB">
              <w:br/>
              <w:t xml:space="preserve">***** </w:t>
            </w:r>
            <w:r w:rsidRPr="006550BB">
              <w:br/>
            </w:r>
            <w:r w:rsidRPr="006550BB">
              <w:br/>
              <w:t xml:space="preserve">Could be written: </w:t>
            </w:r>
            <w:r w:rsidRPr="006550BB">
              <w:br/>
            </w:r>
            <w:r w:rsidRPr="006550BB">
              <w:br/>
              <w:t xml:space="preserve">"WS-Biometric Devices omits advanced HTTP features because:" </w:t>
            </w:r>
            <w:r w:rsidRPr="006550BB">
              <w:br/>
            </w:r>
            <w:r w:rsidRPr="006550BB">
              <w:br/>
              <w:t>You don't have to apologize for your choices, just announce them clearly and distinctly.</w:t>
            </w:r>
          </w:p>
          <w:p w14:paraId="4D3E0BE4" w14:textId="77777777" w:rsidR="006550BB" w:rsidRPr="002A4341" w:rsidRDefault="00717E62" w:rsidP="000C6FFE">
            <w:hyperlink r:id="rId18" w:history="1">
              <w:r w:rsidR="006550BB" w:rsidRPr="006550BB">
                <w:rPr>
                  <w:rStyle w:val="Hyperlink"/>
                </w:rPr>
                <w:t>https://issues.oasis-open.org/browse/TAB-1425</w:t>
              </w:r>
            </w:hyperlink>
          </w:p>
        </w:tc>
        <w:tc>
          <w:tcPr>
            <w:tcW w:w="3757" w:type="dxa"/>
            <w:shd w:val="clear" w:color="auto" w:fill="auto"/>
          </w:tcPr>
          <w:p w14:paraId="605B089C" w14:textId="77777777" w:rsidR="00A730F7" w:rsidRPr="00D14F08" w:rsidRDefault="006550BB" w:rsidP="00A730F7">
            <w:pPr>
              <w:rPr>
                <w:rFonts w:cs="Arial"/>
              </w:rPr>
            </w:pPr>
            <w:r w:rsidRPr="00D14F08">
              <w:rPr>
                <w:rFonts w:cs="Arial"/>
              </w:rPr>
              <w:t>Sweep the draft for "in this" and similar references. May have the advantage of shortening some of the prose as well.</w:t>
            </w:r>
          </w:p>
        </w:tc>
        <w:tc>
          <w:tcPr>
            <w:tcW w:w="2268" w:type="dxa"/>
            <w:shd w:val="clear" w:color="auto" w:fill="auto"/>
          </w:tcPr>
          <w:p w14:paraId="1F664042" w14:textId="78936B5B" w:rsidR="00A730F7" w:rsidRDefault="0019433E" w:rsidP="008C224F">
            <w:pPr>
              <w:jc w:val="right"/>
            </w:pPr>
            <w:r>
              <w:t>Partial accept</w:t>
            </w:r>
            <w:r w:rsidR="00C96075">
              <w:t>.</w:t>
            </w:r>
          </w:p>
        </w:tc>
      </w:tr>
      <w:tr w:rsidR="001A3C4D" w14:paraId="279FFAA7" w14:textId="77777777" w:rsidTr="008034FF">
        <w:tc>
          <w:tcPr>
            <w:tcW w:w="1008" w:type="dxa"/>
            <w:shd w:val="clear" w:color="auto" w:fill="auto"/>
          </w:tcPr>
          <w:p w14:paraId="366F9353" w14:textId="77777777" w:rsidR="00A730F7" w:rsidRDefault="006A2CC9" w:rsidP="008C224F">
            <w:pPr>
              <w:jc w:val="right"/>
            </w:pPr>
            <w:r>
              <w:lastRenderedPageBreak/>
              <w:t>TAB</w:t>
            </w:r>
          </w:p>
        </w:tc>
        <w:tc>
          <w:tcPr>
            <w:tcW w:w="1131" w:type="dxa"/>
            <w:shd w:val="clear" w:color="auto" w:fill="auto"/>
          </w:tcPr>
          <w:p w14:paraId="7173A0A8" w14:textId="77777777" w:rsidR="00A730F7" w:rsidRDefault="006550BB" w:rsidP="008C224F">
            <w:pPr>
              <w:jc w:val="right"/>
            </w:pPr>
            <w:r>
              <w:t>Section 2</w:t>
            </w:r>
          </w:p>
        </w:tc>
        <w:tc>
          <w:tcPr>
            <w:tcW w:w="1569" w:type="dxa"/>
            <w:shd w:val="clear" w:color="auto" w:fill="auto"/>
          </w:tcPr>
          <w:p w14:paraId="7BE72E23" w14:textId="77777777" w:rsidR="00A730F7" w:rsidRDefault="00A730F7" w:rsidP="008C224F">
            <w:pPr>
              <w:jc w:val="right"/>
            </w:pPr>
          </w:p>
        </w:tc>
        <w:tc>
          <w:tcPr>
            <w:tcW w:w="1350" w:type="dxa"/>
            <w:shd w:val="clear" w:color="auto" w:fill="auto"/>
          </w:tcPr>
          <w:p w14:paraId="6EE1DE23" w14:textId="77777777" w:rsidR="00A730F7" w:rsidRDefault="006550BB" w:rsidP="008C224F">
            <w:pPr>
              <w:jc w:val="right"/>
            </w:pPr>
            <w:r>
              <w:t>Bug</w:t>
            </w:r>
            <w:r w:rsidR="008034FF">
              <w:t xml:space="preserve"> </w:t>
            </w:r>
            <w:r>
              <w:t>/major</w:t>
            </w:r>
          </w:p>
        </w:tc>
        <w:tc>
          <w:tcPr>
            <w:tcW w:w="6390" w:type="dxa"/>
            <w:shd w:val="clear" w:color="auto" w:fill="auto"/>
          </w:tcPr>
          <w:p w14:paraId="6A13D46E" w14:textId="77777777" w:rsidR="00A730F7" w:rsidRDefault="006550BB" w:rsidP="000C6FFE">
            <w:r w:rsidRPr="006550BB">
              <w:t xml:space="preserve">I mentioned the use of must/MUST in another issue but the use of keywords in general should be reviewed. </w:t>
            </w:r>
            <w:r w:rsidRPr="006550BB">
              <w:br/>
            </w:r>
            <w:r w:rsidRPr="006550BB">
              <w:br/>
              <w:t xml:space="preserve">Here are two examples using "should:" </w:t>
            </w:r>
            <w:r w:rsidRPr="006550BB">
              <w:br/>
            </w:r>
            <w:r w:rsidRPr="006550BB">
              <w:br/>
              <w:t xml:space="preserve">2.1 Interoperability: </w:t>
            </w:r>
            <w:r w:rsidRPr="006550BB">
              <w:br/>
            </w:r>
            <w:r w:rsidRPr="006550BB">
              <w:br/>
              <w:t xml:space="preserve"> Each browser has its own interpretation of how the content should be displayed. </w:t>
            </w:r>
            <w:r w:rsidRPr="006550BB">
              <w:br/>
            </w:r>
            <w:r w:rsidRPr="006550BB">
              <w:br/>
              <w:t xml:space="preserve">2.4.3 Client Identity </w:t>
            </w:r>
            <w:r w:rsidRPr="006550BB">
              <w:br/>
            </w:r>
            <w:r w:rsidRPr="006550BB">
              <w:br/>
              <w:t xml:space="preserve"> Likewise, many-to-many relationships (i.e., multiple session ids being shared among multiple clients) are also possible, but should be avoided. </w:t>
            </w:r>
            <w:r w:rsidRPr="006550BB">
              <w:br/>
            </w:r>
            <w:r w:rsidRPr="006550BB">
              <w:br/>
              <w:t>Two difference types of should? One? What do they mean for conformance?</w:t>
            </w:r>
          </w:p>
          <w:p w14:paraId="15C97993" w14:textId="77777777" w:rsidR="006550BB" w:rsidRPr="002A4341" w:rsidRDefault="00717E62" w:rsidP="000C6FFE">
            <w:hyperlink r:id="rId19" w:history="1">
              <w:r w:rsidR="006550BB" w:rsidRPr="006550BB">
                <w:rPr>
                  <w:rStyle w:val="Hyperlink"/>
                </w:rPr>
                <w:t>https://issues.oasis-open.org/browse/TAB-1424</w:t>
              </w:r>
            </w:hyperlink>
          </w:p>
        </w:tc>
        <w:tc>
          <w:tcPr>
            <w:tcW w:w="3757" w:type="dxa"/>
            <w:shd w:val="clear" w:color="auto" w:fill="auto"/>
          </w:tcPr>
          <w:p w14:paraId="6D49A84F" w14:textId="77777777" w:rsidR="00A730F7" w:rsidRPr="00D14F08" w:rsidRDefault="006550BB" w:rsidP="00A730F7">
            <w:pPr>
              <w:rPr>
                <w:rFonts w:cs="Arial"/>
              </w:rPr>
            </w:pPr>
            <w:r w:rsidRPr="00D14F08">
              <w:rPr>
                <w:rFonts w:cs="Arial"/>
              </w:rPr>
              <w:t>Review and properly capitalize keywords, when they are keywords, considering what the normative text means when invoked by a conformance clause. MUST, MUST NOT, SHOULD, SHOULD NOT (from memory, see RFC 2119, which you cite.)</w:t>
            </w:r>
          </w:p>
        </w:tc>
        <w:tc>
          <w:tcPr>
            <w:tcW w:w="2268" w:type="dxa"/>
            <w:shd w:val="clear" w:color="auto" w:fill="auto"/>
          </w:tcPr>
          <w:p w14:paraId="3DCAC979" w14:textId="3B13E8D9" w:rsidR="00A730F7" w:rsidRDefault="0019433E" w:rsidP="008C224F">
            <w:pPr>
              <w:jc w:val="right"/>
            </w:pPr>
            <w:r>
              <w:t>Accept.</w:t>
            </w:r>
          </w:p>
        </w:tc>
      </w:tr>
      <w:tr w:rsidR="001A3C4D" w14:paraId="1914594E" w14:textId="77777777" w:rsidTr="008034FF">
        <w:tc>
          <w:tcPr>
            <w:tcW w:w="1008" w:type="dxa"/>
            <w:shd w:val="clear" w:color="auto" w:fill="auto"/>
          </w:tcPr>
          <w:p w14:paraId="3F5FAE63" w14:textId="77777777" w:rsidR="00A730F7" w:rsidRDefault="006A2CC9" w:rsidP="008C224F">
            <w:pPr>
              <w:jc w:val="right"/>
            </w:pPr>
            <w:r>
              <w:t>TAB</w:t>
            </w:r>
          </w:p>
        </w:tc>
        <w:tc>
          <w:tcPr>
            <w:tcW w:w="1131" w:type="dxa"/>
            <w:shd w:val="clear" w:color="auto" w:fill="auto"/>
          </w:tcPr>
          <w:p w14:paraId="54B1DE03" w14:textId="77777777" w:rsidR="00A730F7" w:rsidRDefault="00450E55" w:rsidP="008C224F">
            <w:pPr>
              <w:jc w:val="right"/>
            </w:pPr>
            <w:r>
              <w:t>Entire document</w:t>
            </w:r>
          </w:p>
        </w:tc>
        <w:tc>
          <w:tcPr>
            <w:tcW w:w="1569" w:type="dxa"/>
            <w:shd w:val="clear" w:color="auto" w:fill="auto"/>
          </w:tcPr>
          <w:p w14:paraId="469EEEF5" w14:textId="77777777" w:rsidR="00A730F7" w:rsidRDefault="00A730F7" w:rsidP="008C224F">
            <w:pPr>
              <w:jc w:val="right"/>
            </w:pPr>
          </w:p>
        </w:tc>
        <w:tc>
          <w:tcPr>
            <w:tcW w:w="1350" w:type="dxa"/>
            <w:shd w:val="clear" w:color="auto" w:fill="auto"/>
          </w:tcPr>
          <w:p w14:paraId="5A420CFC" w14:textId="77777777" w:rsidR="00A730F7" w:rsidRDefault="008A4D2A" w:rsidP="008C224F">
            <w:pPr>
              <w:jc w:val="right"/>
            </w:pPr>
            <w:r>
              <w:t>Bug</w:t>
            </w:r>
            <w:r w:rsidR="008034FF">
              <w:t xml:space="preserve"> </w:t>
            </w:r>
            <w:r>
              <w:t>/minor</w:t>
            </w:r>
          </w:p>
        </w:tc>
        <w:tc>
          <w:tcPr>
            <w:tcW w:w="6390" w:type="dxa"/>
            <w:shd w:val="clear" w:color="auto" w:fill="auto"/>
          </w:tcPr>
          <w:p w14:paraId="32F91389" w14:textId="77777777" w:rsidR="00A730F7" w:rsidRDefault="008A4D2A" w:rsidP="000C6FFE">
            <w:r w:rsidRPr="008A4D2A">
              <w:t>I counted 16 instances of: "Enclosing tags (which may vary) are omitted."</w:t>
            </w:r>
          </w:p>
          <w:p w14:paraId="186F4F81" w14:textId="77777777" w:rsidR="008A4D2A" w:rsidRPr="008A4D2A" w:rsidRDefault="00717E62" w:rsidP="000C6FFE">
            <w:hyperlink r:id="rId20" w:history="1">
              <w:r w:rsidR="008A4D2A" w:rsidRPr="008A4D2A">
                <w:rPr>
                  <w:rStyle w:val="Hyperlink"/>
                </w:rPr>
                <w:t>https://issues.oasis-open.org/browse/TAB-1423</w:t>
              </w:r>
            </w:hyperlink>
          </w:p>
        </w:tc>
        <w:tc>
          <w:tcPr>
            <w:tcW w:w="3757" w:type="dxa"/>
            <w:shd w:val="clear" w:color="auto" w:fill="auto"/>
          </w:tcPr>
          <w:p w14:paraId="0149CE73" w14:textId="77777777" w:rsidR="00A730F7" w:rsidRPr="00D14F08" w:rsidRDefault="008A4D2A" w:rsidP="00A730F7">
            <w:pPr>
              <w:rPr>
                <w:rFonts w:cs="Arial"/>
              </w:rPr>
            </w:pPr>
            <w:r w:rsidRPr="00D14F08">
              <w:rPr>
                <w:rFonts w:cs="Arial"/>
              </w:rPr>
              <w:t xml:space="preserve">Not necessary for anyone with enough XML chops to be implementing this standard. </w:t>
            </w:r>
            <w:r w:rsidRPr="00D14F08">
              <w:rPr>
                <w:rFonts w:cs="Arial"/>
              </w:rPr>
              <w:br/>
            </w:r>
            <w:r w:rsidRPr="00D14F08">
              <w:rPr>
                <w:rFonts w:cs="Arial"/>
              </w:rPr>
              <w:br/>
              <w:t>Delete.</w:t>
            </w:r>
          </w:p>
        </w:tc>
        <w:tc>
          <w:tcPr>
            <w:tcW w:w="2268" w:type="dxa"/>
            <w:shd w:val="clear" w:color="auto" w:fill="auto"/>
          </w:tcPr>
          <w:p w14:paraId="0781C94E" w14:textId="38B2DAC3" w:rsidR="00A730F7" w:rsidRDefault="00857312" w:rsidP="00705EE4">
            <w:pPr>
              <w:ind w:left="720" w:hanging="720"/>
              <w:jc w:val="right"/>
            </w:pPr>
            <w:r>
              <w:t>Accept.</w:t>
            </w:r>
          </w:p>
        </w:tc>
      </w:tr>
      <w:tr w:rsidR="001A3C4D" w14:paraId="57B015B7" w14:textId="77777777" w:rsidTr="008034FF">
        <w:tc>
          <w:tcPr>
            <w:tcW w:w="1008" w:type="dxa"/>
            <w:shd w:val="clear" w:color="auto" w:fill="auto"/>
          </w:tcPr>
          <w:p w14:paraId="3CB2CB82" w14:textId="77777777" w:rsidR="00A730F7" w:rsidRDefault="006A2CC9" w:rsidP="008C224F">
            <w:pPr>
              <w:jc w:val="right"/>
            </w:pPr>
            <w:r>
              <w:t>TAB</w:t>
            </w:r>
          </w:p>
        </w:tc>
        <w:tc>
          <w:tcPr>
            <w:tcW w:w="1131" w:type="dxa"/>
            <w:shd w:val="clear" w:color="auto" w:fill="auto"/>
          </w:tcPr>
          <w:p w14:paraId="323604F8" w14:textId="77777777" w:rsidR="00A730F7" w:rsidRDefault="008A4D2A" w:rsidP="008C224F">
            <w:pPr>
              <w:jc w:val="right"/>
            </w:pPr>
            <w:r>
              <w:t>Section 3.5</w:t>
            </w:r>
          </w:p>
        </w:tc>
        <w:tc>
          <w:tcPr>
            <w:tcW w:w="1569" w:type="dxa"/>
            <w:shd w:val="clear" w:color="auto" w:fill="auto"/>
          </w:tcPr>
          <w:p w14:paraId="5D696BDE" w14:textId="77777777" w:rsidR="00A730F7" w:rsidRDefault="00A730F7" w:rsidP="008C224F">
            <w:pPr>
              <w:jc w:val="right"/>
            </w:pPr>
          </w:p>
        </w:tc>
        <w:tc>
          <w:tcPr>
            <w:tcW w:w="1350" w:type="dxa"/>
            <w:shd w:val="clear" w:color="auto" w:fill="auto"/>
          </w:tcPr>
          <w:p w14:paraId="305C1252" w14:textId="77777777" w:rsidR="00A730F7" w:rsidRDefault="008A4D2A" w:rsidP="008C224F">
            <w:pPr>
              <w:jc w:val="right"/>
            </w:pPr>
            <w:r>
              <w:t>Bug</w:t>
            </w:r>
            <w:r w:rsidR="008034FF">
              <w:t xml:space="preserve"> </w:t>
            </w:r>
            <w:r>
              <w:t>/major</w:t>
            </w:r>
          </w:p>
        </w:tc>
        <w:tc>
          <w:tcPr>
            <w:tcW w:w="6390" w:type="dxa"/>
            <w:shd w:val="clear" w:color="auto" w:fill="auto"/>
          </w:tcPr>
          <w:p w14:paraId="57379221" w14:textId="77777777" w:rsidR="00A730F7" w:rsidRDefault="008A4D2A" w:rsidP="000C6FFE">
            <w:r w:rsidRPr="008A4D2A">
              <w:t xml:space="preserve">3.5 Range reads in part: </w:t>
            </w:r>
            <w:r w:rsidRPr="008A4D2A">
              <w:br/>
            </w:r>
            <w:r w:rsidRPr="008A4D2A">
              <w:br/>
              <w:t xml:space="preserve">***** </w:t>
            </w:r>
            <w:r w:rsidRPr="008A4D2A">
              <w:br/>
              <w:t xml:space="preserve">A Range is a container used to describe a range of data, and whether the upper and lower bounds are exclusive. The upper and lower bounds must be inclusive by default. </w:t>
            </w:r>
            <w:r w:rsidRPr="008A4D2A">
              <w:br/>
              <w:t xml:space="preserve">***** </w:t>
            </w:r>
            <w:r w:rsidRPr="008A4D2A">
              <w:br/>
            </w:r>
            <w:r w:rsidRPr="008A4D2A">
              <w:br/>
              <w:t xml:space="preserve">No. </w:t>
            </w:r>
            <w:r w:rsidRPr="008A4D2A">
              <w:br/>
            </w:r>
            <w:r w:rsidRPr="008A4D2A">
              <w:lastRenderedPageBreak/>
              <w:br/>
              <w:t xml:space="preserve">By definition in your schema, the upper and lower bounds are inclusive by default. Users can choose to make either bound exclusive. Thus: </w:t>
            </w:r>
            <w:r w:rsidRPr="008A4D2A">
              <w:br/>
            </w:r>
            <w:r w:rsidRPr="008A4D2A">
              <w:br/>
              <w:t xml:space="preserve">"The Range element is a container for elements that define a range and whether its upper or lower bounds are exclusive. Bounds by default are inclusive." </w:t>
            </w:r>
            <w:r w:rsidRPr="008A4D2A">
              <w:br/>
            </w:r>
            <w:r w:rsidRPr="008A4D2A">
              <w:br/>
              <w:t>Yes?</w:t>
            </w:r>
          </w:p>
          <w:p w14:paraId="09EDDAA0" w14:textId="77777777" w:rsidR="008A4D2A" w:rsidRPr="002A4341" w:rsidRDefault="00717E62" w:rsidP="000C6FFE">
            <w:hyperlink r:id="rId21" w:history="1">
              <w:r w:rsidR="008A4D2A" w:rsidRPr="008A4D2A">
                <w:rPr>
                  <w:rStyle w:val="Hyperlink"/>
                </w:rPr>
                <w:t>https://issues.oasis-open.org/browse/TAB-1422</w:t>
              </w:r>
            </w:hyperlink>
          </w:p>
        </w:tc>
        <w:tc>
          <w:tcPr>
            <w:tcW w:w="3757" w:type="dxa"/>
            <w:shd w:val="clear" w:color="auto" w:fill="auto"/>
          </w:tcPr>
          <w:p w14:paraId="04E8EF6A" w14:textId="77777777" w:rsidR="00A730F7" w:rsidRPr="00D14F08" w:rsidRDefault="008A4D2A" w:rsidP="00A730F7">
            <w:pPr>
              <w:rPr>
                <w:rFonts w:cs="Arial"/>
              </w:rPr>
            </w:pPr>
            <w:r w:rsidRPr="00D14F08">
              <w:rPr>
                <w:rFonts w:cs="Arial"/>
              </w:rPr>
              <w:lastRenderedPageBreak/>
              <w:t xml:space="preserve">Recast to: </w:t>
            </w:r>
            <w:r w:rsidRPr="00D14F08">
              <w:rPr>
                <w:rFonts w:cs="Arial"/>
              </w:rPr>
              <w:br/>
            </w:r>
            <w:r w:rsidRPr="00D14F08">
              <w:rPr>
                <w:rFonts w:cs="Arial"/>
              </w:rPr>
              <w:br/>
              <w:t>"The Range element is a container for elements that define a range and whether its upper or lower bounds are exclusive. Bounds by default are inclusive."</w:t>
            </w:r>
          </w:p>
        </w:tc>
        <w:tc>
          <w:tcPr>
            <w:tcW w:w="2268" w:type="dxa"/>
            <w:shd w:val="clear" w:color="auto" w:fill="auto"/>
          </w:tcPr>
          <w:p w14:paraId="77356D54" w14:textId="77777777" w:rsidR="00A730F7" w:rsidRDefault="00C96075" w:rsidP="008C224F">
            <w:pPr>
              <w:jc w:val="right"/>
            </w:pPr>
            <w:r>
              <w:t>Accept.</w:t>
            </w:r>
          </w:p>
        </w:tc>
      </w:tr>
      <w:tr w:rsidR="001A3C4D" w14:paraId="0621655B" w14:textId="77777777" w:rsidTr="008034FF">
        <w:tc>
          <w:tcPr>
            <w:tcW w:w="1008" w:type="dxa"/>
            <w:shd w:val="clear" w:color="auto" w:fill="auto"/>
          </w:tcPr>
          <w:p w14:paraId="193E0465" w14:textId="77777777" w:rsidR="00A730F7" w:rsidRDefault="006A2CC9" w:rsidP="008C224F">
            <w:pPr>
              <w:jc w:val="right"/>
            </w:pPr>
            <w:r>
              <w:t>TAB</w:t>
            </w:r>
          </w:p>
        </w:tc>
        <w:tc>
          <w:tcPr>
            <w:tcW w:w="1131" w:type="dxa"/>
            <w:shd w:val="clear" w:color="auto" w:fill="auto"/>
          </w:tcPr>
          <w:p w14:paraId="7B3B5447" w14:textId="77777777" w:rsidR="00A730F7" w:rsidRDefault="00450E55" w:rsidP="008C224F">
            <w:pPr>
              <w:jc w:val="right"/>
            </w:pPr>
            <w:r>
              <w:t>Section 3.4.1.3</w:t>
            </w:r>
          </w:p>
        </w:tc>
        <w:tc>
          <w:tcPr>
            <w:tcW w:w="1569" w:type="dxa"/>
            <w:shd w:val="clear" w:color="auto" w:fill="auto"/>
          </w:tcPr>
          <w:p w14:paraId="2E1D33D6" w14:textId="77777777" w:rsidR="00A730F7" w:rsidRDefault="00A730F7" w:rsidP="008C224F">
            <w:pPr>
              <w:jc w:val="right"/>
            </w:pPr>
          </w:p>
        </w:tc>
        <w:tc>
          <w:tcPr>
            <w:tcW w:w="1350" w:type="dxa"/>
            <w:shd w:val="clear" w:color="auto" w:fill="auto"/>
          </w:tcPr>
          <w:p w14:paraId="315A5EF4" w14:textId="77777777" w:rsidR="00A730F7" w:rsidRDefault="008A4D2A" w:rsidP="008C224F">
            <w:pPr>
              <w:jc w:val="right"/>
            </w:pPr>
            <w:r>
              <w:t>Bug</w:t>
            </w:r>
            <w:r w:rsidR="008034FF">
              <w:t xml:space="preserve"> </w:t>
            </w:r>
            <w:r>
              <w:t>/major</w:t>
            </w:r>
          </w:p>
        </w:tc>
        <w:tc>
          <w:tcPr>
            <w:tcW w:w="6390" w:type="dxa"/>
            <w:shd w:val="clear" w:color="auto" w:fill="auto"/>
          </w:tcPr>
          <w:p w14:paraId="72F971AE" w14:textId="77777777" w:rsidR="00A730F7" w:rsidRDefault="008A4D2A" w:rsidP="000C6FFE">
            <w:r w:rsidRPr="008A4D2A">
              <w:t xml:space="preserve">The concluding sentence of this section reads: </w:t>
            </w:r>
            <w:r w:rsidRPr="008A4D2A">
              <w:br/>
            </w:r>
            <w:r w:rsidRPr="008A4D2A">
              <w:br/>
              <w:t xml:space="preserve">***** </w:t>
            </w:r>
            <w:r w:rsidRPr="008A4D2A">
              <w:br/>
              <w:t xml:space="preserve">Configurable parameters with no restrictions on its value must not include this element. </w:t>
            </w:r>
            <w:r w:rsidRPr="008A4D2A">
              <w:br/>
              <w:t xml:space="preserve">***** </w:t>
            </w:r>
            <w:r w:rsidRPr="008A4D2A">
              <w:br/>
            </w:r>
            <w:r w:rsidRPr="008A4D2A">
              <w:br/>
              <w:t xml:space="preserve">And that element would be? </w:t>
            </w:r>
            <w:r w:rsidRPr="008A4D2A">
              <w:br/>
            </w:r>
            <w:r w:rsidRPr="008A4D2A">
              <w:br/>
              <w:t>I was checking usage of MUST (which occurs only 3 times) versus "must," which occurs 196 times.</w:t>
            </w:r>
          </w:p>
          <w:p w14:paraId="668B2582" w14:textId="77777777" w:rsidR="008A4D2A" w:rsidRPr="002A4341" w:rsidRDefault="00717E62" w:rsidP="000C6FFE">
            <w:hyperlink r:id="rId22" w:history="1">
              <w:r w:rsidR="008A4D2A" w:rsidRPr="008A4D2A">
                <w:rPr>
                  <w:rStyle w:val="Hyperlink"/>
                </w:rPr>
                <w:t>https://issues.oasis-open.org/browse/TAB-1421</w:t>
              </w:r>
            </w:hyperlink>
          </w:p>
        </w:tc>
        <w:tc>
          <w:tcPr>
            <w:tcW w:w="3757" w:type="dxa"/>
            <w:shd w:val="clear" w:color="auto" w:fill="auto"/>
          </w:tcPr>
          <w:p w14:paraId="032ACB77" w14:textId="77777777" w:rsidR="00A730F7" w:rsidRPr="00D14F08" w:rsidRDefault="008A4D2A" w:rsidP="00A730F7">
            <w:pPr>
              <w:rPr>
                <w:rFonts w:cs="Arial"/>
              </w:rPr>
            </w:pPr>
            <w:r w:rsidRPr="00D14F08">
              <w:rPr>
                <w:rFonts w:cs="Arial"/>
              </w:rPr>
              <w:t>Suggest checking every occurrence of must, convert to MUST and verify its meaning in context.</w:t>
            </w:r>
          </w:p>
        </w:tc>
        <w:tc>
          <w:tcPr>
            <w:tcW w:w="2268" w:type="dxa"/>
            <w:shd w:val="clear" w:color="auto" w:fill="auto"/>
          </w:tcPr>
          <w:p w14:paraId="1BCC428A" w14:textId="77777777" w:rsidR="00A730F7" w:rsidRDefault="00672A40" w:rsidP="008C224F">
            <w:pPr>
              <w:jc w:val="right"/>
            </w:pPr>
            <w:r>
              <w:t>Reject. That element is “allowedValues”</w:t>
            </w:r>
          </w:p>
        </w:tc>
      </w:tr>
      <w:tr w:rsidR="001A3C4D" w14:paraId="48861996" w14:textId="77777777" w:rsidTr="008034FF">
        <w:tc>
          <w:tcPr>
            <w:tcW w:w="1008" w:type="dxa"/>
            <w:shd w:val="clear" w:color="auto" w:fill="auto"/>
          </w:tcPr>
          <w:p w14:paraId="4A3A0789" w14:textId="77777777" w:rsidR="00A730F7" w:rsidRDefault="006A2CC9" w:rsidP="008C224F">
            <w:pPr>
              <w:jc w:val="right"/>
            </w:pPr>
            <w:r>
              <w:t>TAB</w:t>
            </w:r>
          </w:p>
        </w:tc>
        <w:tc>
          <w:tcPr>
            <w:tcW w:w="1131" w:type="dxa"/>
            <w:shd w:val="clear" w:color="auto" w:fill="auto"/>
          </w:tcPr>
          <w:p w14:paraId="2F3FE471" w14:textId="77777777" w:rsidR="00A730F7" w:rsidRDefault="00450E55" w:rsidP="008C224F">
            <w:pPr>
              <w:jc w:val="right"/>
            </w:pPr>
            <w:r>
              <w:t xml:space="preserve">Section </w:t>
            </w:r>
            <w:r w:rsidRPr="00450E55">
              <w:t>4.3.1.2</w:t>
            </w:r>
          </w:p>
        </w:tc>
        <w:tc>
          <w:tcPr>
            <w:tcW w:w="1569" w:type="dxa"/>
            <w:shd w:val="clear" w:color="auto" w:fill="auto"/>
          </w:tcPr>
          <w:p w14:paraId="412B9C71" w14:textId="77777777" w:rsidR="00A730F7" w:rsidRDefault="00A730F7" w:rsidP="008C224F">
            <w:pPr>
              <w:jc w:val="right"/>
            </w:pPr>
          </w:p>
        </w:tc>
        <w:tc>
          <w:tcPr>
            <w:tcW w:w="1350" w:type="dxa"/>
            <w:shd w:val="clear" w:color="auto" w:fill="auto"/>
          </w:tcPr>
          <w:p w14:paraId="411D6947" w14:textId="77777777" w:rsidR="00A730F7" w:rsidRDefault="00450E55" w:rsidP="008C224F">
            <w:pPr>
              <w:jc w:val="right"/>
            </w:pPr>
            <w:r>
              <w:t>Bug</w:t>
            </w:r>
            <w:r w:rsidR="008034FF">
              <w:t xml:space="preserve"> </w:t>
            </w:r>
            <w:r>
              <w:t>/critical</w:t>
            </w:r>
          </w:p>
        </w:tc>
        <w:tc>
          <w:tcPr>
            <w:tcW w:w="6390" w:type="dxa"/>
            <w:shd w:val="clear" w:color="auto" w:fill="auto"/>
          </w:tcPr>
          <w:p w14:paraId="205C948C" w14:textId="77777777" w:rsidR="00A730F7" w:rsidRDefault="00450E55" w:rsidP="000C6FFE">
            <w:r w:rsidRPr="00450E55">
              <w:t xml:space="preserve">Defining 4.3.1.2 Modality as xs:string leaves modality (which I followed from the conformance clauses) extremely vague. </w:t>
            </w:r>
            <w:r w:rsidRPr="00450E55">
              <w:br/>
            </w:r>
            <w:r w:rsidRPr="00450E55">
              <w:br/>
              <w:t xml:space="preserve">Is that necessary in light of existing work that defines a wide range of modalities for bio-metric identification? Such as: </w:t>
            </w:r>
            <w:hyperlink r:id="rId23" w:history="1">
              <w:r w:rsidRPr="00450E55">
                <w:rPr>
                  <w:rStyle w:val="Hyperlink"/>
                </w:rPr>
                <w:t>http://www.biometrics.gov/Standards/Registry_v5_2014_08_01.pdf</w:t>
              </w:r>
            </w:hyperlink>
            <w:r w:rsidRPr="00450E55">
              <w:t xml:space="preserve"> </w:t>
            </w:r>
            <w:r w:rsidRPr="00450E55">
              <w:br/>
            </w:r>
            <w:r w:rsidRPr="00450E55">
              <w:br/>
              <w:t xml:space="preserve">To keep this family friendly, I could conform by saying: </w:t>
            </w:r>
            <w:r w:rsidRPr="00450E55">
              <w:br/>
            </w:r>
            <w:r w:rsidRPr="00450E55">
              <w:br/>
            </w:r>
            <w:r w:rsidRPr="00450E55">
              <w:lastRenderedPageBreak/>
              <w:t xml:space="preserve">&lt; item&gt; </w:t>
            </w:r>
            <w:r w:rsidRPr="00450E55">
              <w:br/>
              <w:t xml:space="preserve">882 &lt;key&gt;modality&lt;/key&gt; </w:t>
            </w:r>
            <w:r w:rsidRPr="00450E55">
              <w:br/>
              <w:t xml:space="preserve">883 &lt;value&gt;Toe&lt;/value&gt; </w:t>
            </w:r>
            <w:r w:rsidRPr="00450E55">
              <w:br/>
              <w:t xml:space="preserve">884 &lt;/item&gt; </w:t>
            </w:r>
            <w:r w:rsidRPr="00450E55">
              <w:br/>
              <w:t xml:space="preserve">885 &lt;item&gt; </w:t>
            </w:r>
            <w:r w:rsidRPr="00450E55">
              <w:br/>
              <w:t xml:space="preserve">886 &lt;key&gt;submodality&lt;/key&gt; </w:t>
            </w:r>
            <w:r w:rsidRPr="00450E55">
              <w:br/>
              <w:t xml:space="preserve">887 &lt;value&gt;leftToe&lt;/value&gt; </w:t>
            </w:r>
            <w:r w:rsidRPr="00450E55">
              <w:br/>
              <w:t xml:space="preserve">888 &lt;/item&gt; </w:t>
            </w:r>
            <w:r w:rsidRPr="00450E55">
              <w:br/>
            </w:r>
            <w:r w:rsidRPr="00450E55">
              <w:br/>
              <w:t xml:space="preserve">And so indicate in my conformance title. </w:t>
            </w:r>
            <w:r w:rsidRPr="00450E55">
              <w:br/>
            </w:r>
            <w:r w:rsidRPr="00450E55">
              <w:br/>
              <w:t>I don't think looseness here serves any useful purpose.</w:t>
            </w:r>
          </w:p>
          <w:p w14:paraId="1ABB8AD7" w14:textId="77777777" w:rsidR="00450E55" w:rsidRPr="002A4341" w:rsidRDefault="00717E62" w:rsidP="000C6FFE">
            <w:hyperlink r:id="rId24" w:history="1">
              <w:r w:rsidR="00450E55" w:rsidRPr="00450E55">
                <w:rPr>
                  <w:rStyle w:val="Hyperlink"/>
                </w:rPr>
                <w:t>https://issues.oasis-open.org/browse/TAB-1420</w:t>
              </w:r>
            </w:hyperlink>
          </w:p>
        </w:tc>
        <w:tc>
          <w:tcPr>
            <w:tcW w:w="3757" w:type="dxa"/>
            <w:shd w:val="clear" w:color="auto" w:fill="auto"/>
          </w:tcPr>
          <w:p w14:paraId="27CA14A0" w14:textId="77777777" w:rsidR="00A730F7" w:rsidRPr="00D14F08" w:rsidRDefault="00450E55" w:rsidP="00A730F7">
            <w:pPr>
              <w:rPr>
                <w:rFonts w:cs="Arial"/>
              </w:rPr>
            </w:pPr>
            <w:r w:rsidRPr="00D14F08">
              <w:rPr>
                <w:rFonts w:cs="Arial"/>
              </w:rPr>
              <w:lastRenderedPageBreak/>
              <w:t>Define modality with a standard set of modalities and their sub-types.</w:t>
            </w:r>
          </w:p>
        </w:tc>
        <w:tc>
          <w:tcPr>
            <w:tcW w:w="2268" w:type="dxa"/>
            <w:shd w:val="clear" w:color="auto" w:fill="auto"/>
          </w:tcPr>
          <w:p w14:paraId="0E8612A6" w14:textId="77777777" w:rsidR="00A730F7" w:rsidRDefault="00672A40" w:rsidP="008C224F">
            <w:pPr>
              <w:jc w:val="right"/>
            </w:pPr>
            <w:r>
              <w:t xml:space="preserve">Reject. Values for modalities and submodalities change too frequently to realistically keep this specification up to date. </w:t>
            </w:r>
            <w:r>
              <w:lastRenderedPageBreak/>
              <w:t>This may be revisited during future revisions.</w:t>
            </w:r>
          </w:p>
        </w:tc>
      </w:tr>
      <w:tr w:rsidR="001A3C4D" w14:paraId="06CCE4B7" w14:textId="77777777" w:rsidTr="008034FF">
        <w:tc>
          <w:tcPr>
            <w:tcW w:w="1008" w:type="dxa"/>
            <w:shd w:val="clear" w:color="auto" w:fill="auto"/>
          </w:tcPr>
          <w:p w14:paraId="5B905A92" w14:textId="77777777" w:rsidR="00A730F7" w:rsidRDefault="006A2CC9" w:rsidP="008C224F">
            <w:pPr>
              <w:jc w:val="right"/>
            </w:pPr>
            <w:r>
              <w:lastRenderedPageBreak/>
              <w:t>TAB</w:t>
            </w:r>
          </w:p>
        </w:tc>
        <w:tc>
          <w:tcPr>
            <w:tcW w:w="1131" w:type="dxa"/>
            <w:shd w:val="clear" w:color="auto" w:fill="auto"/>
          </w:tcPr>
          <w:p w14:paraId="4BEF6D07" w14:textId="77777777" w:rsidR="00A730F7" w:rsidRDefault="00401159" w:rsidP="008C224F">
            <w:pPr>
              <w:jc w:val="right"/>
            </w:pPr>
            <w:r w:rsidRPr="00450E55">
              <w:t>Appendix B</w:t>
            </w:r>
          </w:p>
        </w:tc>
        <w:tc>
          <w:tcPr>
            <w:tcW w:w="1569" w:type="dxa"/>
            <w:shd w:val="clear" w:color="auto" w:fill="auto"/>
          </w:tcPr>
          <w:p w14:paraId="3B368527" w14:textId="77777777" w:rsidR="00A730F7" w:rsidRDefault="00A730F7" w:rsidP="008C224F">
            <w:pPr>
              <w:jc w:val="right"/>
            </w:pPr>
          </w:p>
        </w:tc>
        <w:tc>
          <w:tcPr>
            <w:tcW w:w="1350" w:type="dxa"/>
            <w:shd w:val="clear" w:color="auto" w:fill="auto"/>
          </w:tcPr>
          <w:p w14:paraId="359EFA51" w14:textId="77777777" w:rsidR="00A730F7" w:rsidRDefault="00450E55" w:rsidP="008C224F">
            <w:pPr>
              <w:jc w:val="right"/>
            </w:pPr>
            <w:r>
              <w:t>Bug</w:t>
            </w:r>
            <w:r w:rsidR="008034FF">
              <w:t xml:space="preserve"> </w:t>
            </w:r>
            <w:r>
              <w:t>/critical</w:t>
            </w:r>
          </w:p>
        </w:tc>
        <w:tc>
          <w:tcPr>
            <w:tcW w:w="6390" w:type="dxa"/>
            <w:shd w:val="clear" w:color="auto" w:fill="auto"/>
          </w:tcPr>
          <w:p w14:paraId="2EF5C467" w14:textId="77777777" w:rsidR="00A730F7" w:rsidRDefault="00450E55" w:rsidP="000C6FFE">
            <w:r w:rsidRPr="00450E55">
              <w:t xml:space="preserve">I appreciate the clear separation of all the examples but so far I haven't discovered if they are normative or not? </w:t>
            </w:r>
            <w:r w:rsidRPr="00450E55">
              <w:br/>
            </w:r>
            <w:r w:rsidRPr="00450E55">
              <w:br/>
              <w:t xml:space="preserve">For that matter, I can't determine on the face of the text which portions of it are normative or not. </w:t>
            </w:r>
            <w:r w:rsidRPr="00450E55">
              <w:br/>
            </w:r>
            <w:r w:rsidRPr="00450E55">
              <w:br/>
              <w:t xml:space="preserve">Raising serious issues for conformance when text may or may not be normative. </w:t>
            </w:r>
            <w:r w:rsidRPr="00450E55">
              <w:br/>
            </w:r>
            <w:r w:rsidRPr="00450E55">
              <w:br/>
              <w:t xml:space="preserve">For example, </w:t>
            </w:r>
            <w:r w:rsidR="00401159" w:rsidRPr="00450E55">
              <w:t xml:space="preserve">Appendix B </w:t>
            </w:r>
            <w:r w:rsidRPr="00450E55">
              <w:t xml:space="preserve">Content Type Data, cites numerous formats and their formal definitions. I would like to assume that means an implementer saying they support image/jpeg must really support the JPEG standard. </w:t>
            </w:r>
            <w:r w:rsidRPr="00450E55">
              <w:br/>
            </w:r>
            <w:r w:rsidRPr="00450E55">
              <w:br/>
              <w:t>That is far from clear in this draft.</w:t>
            </w:r>
          </w:p>
          <w:p w14:paraId="257C6821" w14:textId="77777777" w:rsidR="00450E55" w:rsidRPr="002A4341" w:rsidRDefault="00717E62" w:rsidP="000C6FFE">
            <w:hyperlink r:id="rId25" w:history="1">
              <w:r w:rsidR="00450E55" w:rsidRPr="00450E55">
                <w:rPr>
                  <w:rStyle w:val="Hyperlink"/>
                </w:rPr>
                <w:t>https://issues.oasis-open.org/browse/TAB-1417</w:t>
              </w:r>
            </w:hyperlink>
          </w:p>
        </w:tc>
        <w:tc>
          <w:tcPr>
            <w:tcW w:w="3757" w:type="dxa"/>
            <w:shd w:val="clear" w:color="auto" w:fill="auto"/>
          </w:tcPr>
          <w:p w14:paraId="30B3831F" w14:textId="77777777" w:rsidR="00A730F7" w:rsidRPr="00D14F08" w:rsidRDefault="00450E55" w:rsidP="00A730F7">
            <w:pPr>
              <w:rPr>
                <w:rFonts w:cs="Arial"/>
              </w:rPr>
            </w:pPr>
            <w:r w:rsidRPr="00D14F08">
              <w:rPr>
                <w:rFonts w:cs="Arial"/>
              </w:rPr>
              <w:t>Clearly separate and label normative versus non-normative text. Can say, for example, that all labeled examples are non-normative, so you don't have to say non-normative for each one. Notes are usually non-normative. Entire sections can be if necessary, say introductory materials.</w:t>
            </w:r>
          </w:p>
        </w:tc>
        <w:tc>
          <w:tcPr>
            <w:tcW w:w="2268" w:type="dxa"/>
            <w:shd w:val="clear" w:color="auto" w:fill="auto"/>
          </w:tcPr>
          <w:p w14:paraId="71B9FA86" w14:textId="356543F8" w:rsidR="00A730F7" w:rsidRDefault="00672A40" w:rsidP="008C224F">
            <w:pPr>
              <w:jc w:val="right"/>
            </w:pPr>
            <w:r>
              <w:t>Accept</w:t>
            </w:r>
            <w:r w:rsidR="0019433E">
              <w:t>.</w:t>
            </w:r>
          </w:p>
        </w:tc>
      </w:tr>
      <w:tr w:rsidR="001A3C4D" w14:paraId="34B628E3" w14:textId="77777777" w:rsidTr="008034FF">
        <w:tc>
          <w:tcPr>
            <w:tcW w:w="1008" w:type="dxa"/>
            <w:shd w:val="clear" w:color="auto" w:fill="auto"/>
          </w:tcPr>
          <w:p w14:paraId="7D6EE1AC" w14:textId="77777777" w:rsidR="00A730F7" w:rsidRDefault="006A2CC9" w:rsidP="008C224F">
            <w:pPr>
              <w:jc w:val="right"/>
            </w:pPr>
            <w:r>
              <w:t>TAB</w:t>
            </w:r>
          </w:p>
        </w:tc>
        <w:tc>
          <w:tcPr>
            <w:tcW w:w="1131" w:type="dxa"/>
            <w:shd w:val="clear" w:color="auto" w:fill="auto"/>
          </w:tcPr>
          <w:p w14:paraId="21D46F3C" w14:textId="77777777" w:rsidR="00A730F7" w:rsidRDefault="00401159" w:rsidP="008C224F">
            <w:pPr>
              <w:jc w:val="right"/>
            </w:pPr>
            <w:r>
              <w:t>Section 1.2</w:t>
            </w:r>
          </w:p>
        </w:tc>
        <w:tc>
          <w:tcPr>
            <w:tcW w:w="1569" w:type="dxa"/>
            <w:shd w:val="clear" w:color="auto" w:fill="auto"/>
          </w:tcPr>
          <w:p w14:paraId="6DBC0C10" w14:textId="77777777" w:rsidR="00A730F7" w:rsidRDefault="00A730F7" w:rsidP="008C224F">
            <w:pPr>
              <w:jc w:val="right"/>
            </w:pPr>
          </w:p>
        </w:tc>
        <w:tc>
          <w:tcPr>
            <w:tcW w:w="1350" w:type="dxa"/>
            <w:shd w:val="clear" w:color="auto" w:fill="auto"/>
          </w:tcPr>
          <w:p w14:paraId="6227B5A6" w14:textId="77777777" w:rsidR="00A730F7" w:rsidRDefault="00401159" w:rsidP="008C224F">
            <w:pPr>
              <w:jc w:val="right"/>
            </w:pPr>
            <w:r>
              <w:t>Bug</w:t>
            </w:r>
            <w:r w:rsidR="008034FF">
              <w:t xml:space="preserve"> </w:t>
            </w:r>
            <w:r>
              <w:t>/minor</w:t>
            </w:r>
          </w:p>
        </w:tc>
        <w:tc>
          <w:tcPr>
            <w:tcW w:w="6390" w:type="dxa"/>
            <w:shd w:val="clear" w:color="auto" w:fill="auto"/>
          </w:tcPr>
          <w:p w14:paraId="28709A9E" w14:textId="77777777" w:rsidR="00A730F7" w:rsidRDefault="00401159" w:rsidP="000C6FFE">
            <w:r w:rsidRPr="00401159">
              <w:t xml:space="preserve">1.2 Normative References reads in part: </w:t>
            </w:r>
            <w:r w:rsidRPr="00401159">
              <w:br/>
            </w:r>
            <w:r w:rsidRPr="00401159">
              <w:br/>
              <w:t xml:space="preserve">***** </w:t>
            </w:r>
            <w:r w:rsidRPr="00401159">
              <w:br/>
              <w:t xml:space="preserve">[XSDPart2] </w:t>
            </w:r>
            <w:r w:rsidRPr="00401159">
              <w:br/>
            </w:r>
            <w:r w:rsidRPr="00401159">
              <w:lastRenderedPageBreak/>
              <w:t xml:space="preserve">P. Biron, A. Malhotra, XML Schema Part 2: Datatypes Second Edition, </w:t>
            </w:r>
            <w:hyperlink r:id="rId26" w:history="1">
              <w:r w:rsidRPr="00401159">
                <w:rPr>
                  <w:rStyle w:val="Hyperlink"/>
                </w:rPr>
                <w:t>http://www.w3.org/TR/2004/REC-xmlschema-2-20041028/,</w:t>
              </w:r>
            </w:hyperlink>
            <w:r w:rsidRPr="00401159">
              <w:t xml:space="preserve"> W3C Recommendation. 28 October 2004. </w:t>
            </w:r>
            <w:r w:rsidRPr="00401159">
              <w:br/>
              <w:t xml:space="preserve">***** </w:t>
            </w:r>
            <w:r w:rsidRPr="00401159">
              <w:br/>
            </w:r>
            <w:r w:rsidRPr="00401159">
              <w:br/>
              <w:t xml:space="preserve">The correct citation reads: </w:t>
            </w:r>
            <w:r w:rsidRPr="00401159">
              <w:br/>
            </w:r>
            <w:r w:rsidRPr="00401159">
              <w:br/>
              <w:t xml:space="preserve">***** </w:t>
            </w:r>
            <w:r w:rsidRPr="00401159">
              <w:br/>
              <w:t xml:space="preserve">XML Schema Part 2: Datatypes Second Edition , P. V. Biron, A. Malhotra, Editors, W3C Recommendation, 28 October 2004, </w:t>
            </w:r>
            <w:hyperlink r:id="rId27" w:history="1">
              <w:r w:rsidRPr="00401159">
                <w:rPr>
                  <w:rStyle w:val="Hyperlink"/>
                </w:rPr>
                <w:t>http://www.w3.org/TR/2004/REC-xmlschema-2-20041028/</w:t>
              </w:r>
            </w:hyperlink>
            <w:r w:rsidRPr="00401159">
              <w:t xml:space="preserve"> . Latest version available at </w:t>
            </w:r>
            <w:hyperlink r:id="rId28" w:history="1">
              <w:r w:rsidRPr="00401159">
                <w:rPr>
                  <w:rStyle w:val="Hyperlink"/>
                </w:rPr>
                <w:t>http://www.w3.org/TR/xmlschema-2/</w:t>
              </w:r>
            </w:hyperlink>
            <w:r w:rsidRPr="00401159">
              <w:t xml:space="preserve"> . </w:t>
            </w:r>
            <w:r w:rsidRPr="00401159">
              <w:br/>
              <w:t>*****</w:t>
            </w:r>
          </w:p>
          <w:p w14:paraId="02E855CD" w14:textId="77777777" w:rsidR="00401159" w:rsidRPr="002A4341" w:rsidRDefault="00717E62" w:rsidP="000C6FFE">
            <w:hyperlink r:id="rId29" w:history="1">
              <w:r w:rsidR="00401159" w:rsidRPr="00401159">
                <w:rPr>
                  <w:rStyle w:val="Hyperlink"/>
                </w:rPr>
                <w:t>https://issues.oasis-open.org/browse/TAB-1415</w:t>
              </w:r>
            </w:hyperlink>
          </w:p>
        </w:tc>
        <w:tc>
          <w:tcPr>
            <w:tcW w:w="3757" w:type="dxa"/>
            <w:shd w:val="clear" w:color="auto" w:fill="auto"/>
          </w:tcPr>
          <w:p w14:paraId="26304801" w14:textId="77777777" w:rsidR="00A730F7" w:rsidRPr="00D14F08" w:rsidRDefault="00401159" w:rsidP="00A730F7">
            <w:pPr>
              <w:rPr>
                <w:rFonts w:cs="Arial"/>
                <w:color w:val="333333"/>
              </w:rPr>
            </w:pPr>
            <w:r w:rsidRPr="00D14F08">
              <w:rPr>
                <w:rFonts w:cs="Arial"/>
              </w:rPr>
              <w:lastRenderedPageBreak/>
              <w:t xml:space="preserve">Correct citation to: </w:t>
            </w:r>
            <w:r w:rsidRPr="00D14F08">
              <w:rPr>
                <w:rFonts w:cs="Arial"/>
              </w:rPr>
              <w:br/>
            </w:r>
            <w:r w:rsidRPr="00D14F08">
              <w:rPr>
                <w:rFonts w:cs="Arial"/>
              </w:rPr>
              <w:br/>
              <w:t xml:space="preserve">XML Schema Part 2: Datatypes Second Edition, P. V. Biron, A. </w:t>
            </w:r>
            <w:r w:rsidRPr="00D14F08">
              <w:rPr>
                <w:rFonts w:cs="Arial"/>
              </w:rPr>
              <w:lastRenderedPageBreak/>
              <w:t xml:space="preserve">Malhotra, Editors, W3C Recommendation, 28 October 2004, </w:t>
            </w:r>
            <w:hyperlink r:id="rId30" w:history="1">
              <w:r w:rsidRPr="00D14F08">
                <w:rPr>
                  <w:rStyle w:val="Hyperlink"/>
                  <w:rFonts w:cs="Arial"/>
                </w:rPr>
                <w:t>http://www.w3.org/TR/2004/REC-xmlschema-2-20041028/</w:t>
              </w:r>
            </w:hyperlink>
            <w:r w:rsidRPr="00D14F08">
              <w:rPr>
                <w:rFonts w:cs="Arial"/>
              </w:rPr>
              <w:t xml:space="preserve"> . Latest version available at </w:t>
            </w:r>
            <w:hyperlink r:id="rId31" w:history="1">
              <w:r w:rsidRPr="00D14F08">
                <w:rPr>
                  <w:rStyle w:val="Hyperlink"/>
                  <w:rFonts w:cs="Arial"/>
                </w:rPr>
                <w:t>http://www.w3.org/TR/xmlschema-2/</w:t>
              </w:r>
            </w:hyperlink>
            <w:r w:rsidRPr="00D14F08">
              <w:rPr>
                <w:rFonts w:cs="Arial"/>
                <w:color w:val="333333"/>
              </w:rPr>
              <w:t xml:space="preserve"> .</w:t>
            </w:r>
          </w:p>
        </w:tc>
        <w:tc>
          <w:tcPr>
            <w:tcW w:w="2268" w:type="dxa"/>
            <w:shd w:val="clear" w:color="auto" w:fill="auto"/>
          </w:tcPr>
          <w:p w14:paraId="2547207D" w14:textId="77777777" w:rsidR="00A730F7" w:rsidRDefault="00FA38C2" w:rsidP="008C224F">
            <w:pPr>
              <w:jc w:val="right"/>
            </w:pPr>
            <w:r>
              <w:lastRenderedPageBreak/>
              <w:t xml:space="preserve">Accept. (Leave in the information in </w:t>
            </w:r>
            <w:r>
              <w:lastRenderedPageBreak/>
              <w:t>the square brackets.)</w:t>
            </w:r>
          </w:p>
        </w:tc>
      </w:tr>
      <w:tr w:rsidR="001A3C4D" w14:paraId="213FE142" w14:textId="77777777" w:rsidTr="008034FF">
        <w:tc>
          <w:tcPr>
            <w:tcW w:w="1008" w:type="dxa"/>
            <w:shd w:val="clear" w:color="auto" w:fill="auto"/>
          </w:tcPr>
          <w:p w14:paraId="4B4B5F43" w14:textId="77777777" w:rsidR="00A730F7" w:rsidRDefault="006A2CC9" w:rsidP="008C224F">
            <w:pPr>
              <w:jc w:val="right"/>
            </w:pPr>
            <w:r>
              <w:lastRenderedPageBreak/>
              <w:t>TAB</w:t>
            </w:r>
          </w:p>
        </w:tc>
        <w:tc>
          <w:tcPr>
            <w:tcW w:w="1131" w:type="dxa"/>
            <w:shd w:val="clear" w:color="auto" w:fill="auto"/>
          </w:tcPr>
          <w:p w14:paraId="25925C2B" w14:textId="77777777" w:rsidR="00A730F7" w:rsidRDefault="001A3C4D" w:rsidP="008C224F">
            <w:pPr>
              <w:jc w:val="right"/>
            </w:pPr>
            <w:r>
              <w:t xml:space="preserve">Section </w:t>
            </w:r>
            <w:r w:rsidR="00401159">
              <w:t>1.2</w:t>
            </w:r>
          </w:p>
        </w:tc>
        <w:tc>
          <w:tcPr>
            <w:tcW w:w="1569" w:type="dxa"/>
            <w:shd w:val="clear" w:color="auto" w:fill="auto"/>
          </w:tcPr>
          <w:p w14:paraId="7AE69464" w14:textId="77777777" w:rsidR="00A730F7" w:rsidRDefault="00A730F7" w:rsidP="008C224F">
            <w:pPr>
              <w:jc w:val="right"/>
            </w:pPr>
          </w:p>
        </w:tc>
        <w:tc>
          <w:tcPr>
            <w:tcW w:w="1350" w:type="dxa"/>
            <w:shd w:val="clear" w:color="auto" w:fill="auto"/>
          </w:tcPr>
          <w:p w14:paraId="7AD7B80F" w14:textId="77777777" w:rsidR="00A730F7" w:rsidRDefault="00401159" w:rsidP="008C224F">
            <w:pPr>
              <w:jc w:val="right"/>
            </w:pPr>
            <w:r>
              <w:t>Bug</w:t>
            </w:r>
            <w:r w:rsidR="008034FF">
              <w:t xml:space="preserve"> </w:t>
            </w:r>
            <w:r>
              <w:t>/minor</w:t>
            </w:r>
          </w:p>
        </w:tc>
        <w:tc>
          <w:tcPr>
            <w:tcW w:w="6390" w:type="dxa"/>
            <w:shd w:val="clear" w:color="auto" w:fill="auto"/>
          </w:tcPr>
          <w:p w14:paraId="40BD21D8" w14:textId="77777777" w:rsidR="00401159" w:rsidRDefault="00401159" w:rsidP="000C6FFE">
            <w:r w:rsidRPr="00401159">
              <w:t xml:space="preserve">1.2 Normative References reads in part: </w:t>
            </w:r>
            <w:r w:rsidRPr="00401159">
              <w:br/>
            </w:r>
            <w:r w:rsidRPr="00401159">
              <w:br/>
              <w:t xml:space="preserve">***** </w:t>
            </w:r>
            <w:r w:rsidRPr="00401159">
              <w:br/>
              <w:t xml:space="preserve">[XSDPart1] </w:t>
            </w:r>
            <w:r w:rsidRPr="00401159">
              <w:br/>
              <w:t>Henry Thompson et al., XML Schema Part 1: Structures Second</w:t>
            </w:r>
            <w:r w:rsidR="001A3C4D">
              <w:t xml:space="preserve"> </w:t>
            </w:r>
            <w:r w:rsidRPr="00401159">
              <w:t xml:space="preserve">Edition, </w:t>
            </w:r>
            <w:hyperlink r:id="rId32" w:history="1">
              <w:r w:rsidRPr="00401159">
                <w:rPr>
                  <w:rStyle w:val="Hyperlink"/>
                </w:rPr>
                <w:t>http://www.w3.org/TR/2004/REC-xmlschema-1-20041028/,</w:t>
              </w:r>
            </w:hyperlink>
            <w:r w:rsidRPr="00401159">
              <w:t xml:space="preserve"> W3C Recommendation. 28 October 2004. </w:t>
            </w:r>
            <w:r w:rsidRPr="00401159">
              <w:br/>
              <w:t xml:space="preserve">***** </w:t>
            </w:r>
            <w:r w:rsidRPr="00401159">
              <w:br/>
            </w:r>
            <w:r w:rsidRPr="00401159">
              <w:br/>
              <w:t xml:space="preserve">The correct citation reads: </w:t>
            </w:r>
            <w:r w:rsidRPr="00401159">
              <w:br/>
            </w:r>
            <w:r w:rsidRPr="00401159">
              <w:br/>
              <w:t xml:space="preserve">***** </w:t>
            </w:r>
            <w:r w:rsidRPr="00401159">
              <w:br/>
              <w:t xml:space="preserve">XML Schema Part 1: Structures Second Edition , H. S. Thompson, D. Beech, M. Maloney, N. Mendelsohn, Editors, W3C Recommendation, 28 October 2004, </w:t>
            </w:r>
            <w:hyperlink r:id="rId33" w:history="1">
              <w:r w:rsidRPr="00401159">
                <w:rPr>
                  <w:rStyle w:val="Hyperlink"/>
                </w:rPr>
                <w:t>http://www.w3.org/TR/2004/REC-xmlschema-1-20041028/</w:t>
              </w:r>
            </w:hyperlink>
            <w:r>
              <w:t xml:space="preserve"> .</w:t>
            </w:r>
          </w:p>
          <w:p w14:paraId="32C821D4" w14:textId="77777777" w:rsidR="00A730F7" w:rsidRDefault="00401159" w:rsidP="000C6FFE">
            <w:r w:rsidRPr="00401159">
              <w:lastRenderedPageBreak/>
              <w:t xml:space="preserve">Latest version available at </w:t>
            </w:r>
            <w:hyperlink r:id="rId34" w:history="1">
              <w:r w:rsidRPr="00401159">
                <w:rPr>
                  <w:rStyle w:val="Hyperlink"/>
                </w:rPr>
                <w:t>http://www.w3.org/TR/xmlschema-1/</w:t>
              </w:r>
            </w:hyperlink>
            <w:r w:rsidRPr="00401159">
              <w:t xml:space="preserve"> . </w:t>
            </w:r>
            <w:r w:rsidRPr="00401159">
              <w:br/>
              <w:t>*****</w:t>
            </w:r>
          </w:p>
          <w:p w14:paraId="42C68AFF" w14:textId="77777777" w:rsidR="00401159" w:rsidRPr="002A4341" w:rsidRDefault="00717E62" w:rsidP="000C6FFE">
            <w:hyperlink r:id="rId35" w:history="1">
              <w:r w:rsidR="00401159" w:rsidRPr="00401159">
                <w:rPr>
                  <w:rStyle w:val="Hyperlink"/>
                </w:rPr>
                <w:t>https://issues.oasis-open.org/browse/TAB-1414</w:t>
              </w:r>
            </w:hyperlink>
          </w:p>
        </w:tc>
        <w:tc>
          <w:tcPr>
            <w:tcW w:w="3757" w:type="dxa"/>
            <w:shd w:val="clear" w:color="auto" w:fill="auto"/>
          </w:tcPr>
          <w:p w14:paraId="55CF2F54" w14:textId="77777777" w:rsidR="00A730F7" w:rsidRPr="00D14F08" w:rsidRDefault="00401159" w:rsidP="00A730F7">
            <w:pPr>
              <w:rPr>
                <w:rFonts w:cs="Arial"/>
                <w:color w:val="333333"/>
              </w:rPr>
            </w:pPr>
            <w:r w:rsidRPr="00D14F08">
              <w:rPr>
                <w:rFonts w:cs="Arial"/>
              </w:rPr>
              <w:lastRenderedPageBreak/>
              <w:t xml:space="preserve">1.2 Normative References reads in part: </w:t>
            </w:r>
            <w:r w:rsidRPr="00D14F08">
              <w:rPr>
                <w:rFonts w:cs="Arial"/>
              </w:rPr>
              <w:br/>
            </w:r>
            <w:r w:rsidRPr="00D14F08">
              <w:rPr>
                <w:rFonts w:cs="Arial"/>
              </w:rPr>
              <w:br/>
              <w:t xml:space="preserve">***** </w:t>
            </w:r>
            <w:r w:rsidRPr="00D14F08">
              <w:rPr>
                <w:rFonts w:cs="Arial"/>
              </w:rPr>
              <w:br/>
              <w:t xml:space="preserve">[XSDPart1] </w:t>
            </w:r>
            <w:r w:rsidRPr="00D14F08">
              <w:rPr>
                <w:rFonts w:cs="Arial"/>
              </w:rPr>
              <w:br/>
              <w:t xml:space="preserve">Henry Thompson et al., XML Schema Part 1: Structures Second Edition, </w:t>
            </w:r>
            <w:hyperlink r:id="rId36" w:history="1">
              <w:r w:rsidRPr="00D14F08">
                <w:rPr>
                  <w:rStyle w:val="Hyperlink"/>
                  <w:rFonts w:cs="Arial"/>
                  <w:color w:val="auto"/>
                </w:rPr>
                <w:t>http://www.w3.org/TR/2004/REC-xmlschema-1-20041028/,</w:t>
              </w:r>
            </w:hyperlink>
            <w:r w:rsidRPr="00D14F08">
              <w:rPr>
                <w:rFonts w:cs="Arial"/>
              </w:rPr>
              <w:t xml:space="preserve"> W3C Recommendation. 28 October 2004. </w:t>
            </w:r>
            <w:r w:rsidRPr="00D14F08">
              <w:rPr>
                <w:rFonts w:cs="Arial"/>
              </w:rPr>
              <w:br/>
              <w:t>*****</w:t>
            </w:r>
            <w:r w:rsidRPr="00D14F08">
              <w:rPr>
                <w:rFonts w:cs="Arial"/>
                <w:color w:val="333333"/>
              </w:rPr>
              <w:t xml:space="preserve"> </w:t>
            </w:r>
            <w:r w:rsidRPr="00D14F08">
              <w:rPr>
                <w:rFonts w:cs="Arial"/>
                <w:color w:val="333333"/>
              </w:rPr>
              <w:br/>
            </w:r>
            <w:r w:rsidRPr="00D14F08">
              <w:rPr>
                <w:rFonts w:cs="Arial"/>
                <w:color w:val="333333"/>
              </w:rPr>
              <w:br/>
            </w:r>
            <w:r w:rsidRPr="00D14F08">
              <w:rPr>
                <w:rFonts w:cs="Arial"/>
              </w:rPr>
              <w:t xml:space="preserve">The correct citation reads: </w:t>
            </w:r>
            <w:r w:rsidRPr="00D14F08">
              <w:rPr>
                <w:rFonts w:cs="Arial"/>
              </w:rPr>
              <w:br/>
            </w:r>
            <w:r w:rsidRPr="00D14F08">
              <w:rPr>
                <w:rFonts w:cs="Arial"/>
              </w:rPr>
              <w:br/>
              <w:t xml:space="preserve">***** </w:t>
            </w:r>
            <w:r w:rsidRPr="00D14F08">
              <w:rPr>
                <w:rFonts w:cs="Arial"/>
              </w:rPr>
              <w:br/>
              <w:t xml:space="preserve">XML Schema Part 1: Structures </w:t>
            </w:r>
            <w:r w:rsidRPr="00D14F08">
              <w:rPr>
                <w:rFonts w:cs="Arial"/>
              </w:rPr>
              <w:lastRenderedPageBreak/>
              <w:t>Second Edition , H. S. Thompson, D. Beech, M. Maloney, N. Mendelsohn, Editors, W3C Recommendation, 28 October 2004,</w:t>
            </w:r>
            <w:r w:rsidRPr="00D14F08">
              <w:rPr>
                <w:rFonts w:cs="Arial"/>
                <w:color w:val="333333"/>
              </w:rPr>
              <w:t xml:space="preserve"> </w:t>
            </w:r>
            <w:hyperlink r:id="rId37" w:history="1">
              <w:r w:rsidRPr="00D14F08">
                <w:rPr>
                  <w:rStyle w:val="Hyperlink"/>
                  <w:rFonts w:cs="Arial"/>
                  <w:color w:val="auto"/>
                </w:rPr>
                <w:t>http://www.w3.org/TR/2004/REC-xmlschema-1-20041028/</w:t>
              </w:r>
            </w:hyperlink>
            <w:r w:rsidRPr="00D14F08">
              <w:rPr>
                <w:rFonts w:cs="Arial"/>
              </w:rPr>
              <w:t xml:space="preserve"> . Latest version available at</w:t>
            </w:r>
            <w:r w:rsidRPr="00D14F08">
              <w:rPr>
                <w:rFonts w:cs="Arial"/>
                <w:color w:val="333333"/>
              </w:rPr>
              <w:t xml:space="preserve"> </w:t>
            </w:r>
            <w:hyperlink r:id="rId38" w:history="1">
              <w:r w:rsidRPr="00D14F08">
                <w:rPr>
                  <w:rStyle w:val="Hyperlink"/>
                  <w:rFonts w:cs="Arial"/>
                </w:rPr>
                <w:t>http://www.w3.org/TR/xmlschema-1/</w:t>
              </w:r>
            </w:hyperlink>
            <w:r w:rsidRPr="00D14F08">
              <w:rPr>
                <w:rFonts w:cs="Arial"/>
                <w:color w:val="333333"/>
              </w:rPr>
              <w:t xml:space="preserve"> . </w:t>
            </w:r>
            <w:r w:rsidRPr="00D14F08">
              <w:rPr>
                <w:rFonts w:cs="Arial"/>
                <w:color w:val="333333"/>
              </w:rPr>
              <w:br/>
              <w:t>*****</w:t>
            </w:r>
          </w:p>
        </w:tc>
        <w:tc>
          <w:tcPr>
            <w:tcW w:w="2268" w:type="dxa"/>
            <w:shd w:val="clear" w:color="auto" w:fill="auto"/>
          </w:tcPr>
          <w:p w14:paraId="0857896D" w14:textId="77777777" w:rsidR="00A730F7" w:rsidRDefault="00FA38C2" w:rsidP="008C224F">
            <w:pPr>
              <w:jc w:val="right"/>
            </w:pPr>
            <w:r>
              <w:lastRenderedPageBreak/>
              <w:t>Accept. (Leave in the information in the square brackets.)</w:t>
            </w:r>
          </w:p>
        </w:tc>
      </w:tr>
      <w:tr w:rsidR="001A3C4D" w14:paraId="340BDB5A" w14:textId="77777777" w:rsidTr="008034FF">
        <w:tc>
          <w:tcPr>
            <w:tcW w:w="1008" w:type="dxa"/>
            <w:shd w:val="clear" w:color="auto" w:fill="auto"/>
          </w:tcPr>
          <w:p w14:paraId="2AB15F78" w14:textId="77777777" w:rsidR="00A730F7" w:rsidRDefault="006A2CC9" w:rsidP="008C224F">
            <w:pPr>
              <w:jc w:val="right"/>
            </w:pPr>
            <w:r>
              <w:t>TAB</w:t>
            </w:r>
          </w:p>
        </w:tc>
        <w:tc>
          <w:tcPr>
            <w:tcW w:w="1131" w:type="dxa"/>
            <w:shd w:val="clear" w:color="auto" w:fill="auto"/>
          </w:tcPr>
          <w:p w14:paraId="71A844CD" w14:textId="77777777" w:rsidR="00A730F7" w:rsidRDefault="001A3C4D" w:rsidP="008C224F">
            <w:pPr>
              <w:jc w:val="right"/>
            </w:pPr>
            <w:r>
              <w:t>Section 1.2</w:t>
            </w:r>
          </w:p>
        </w:tc>
        <w:tc>
          <w:tcPr>
            <w:tcW w:w="1569" w:type="dxa"/>
            <w:shd w:val="clear" w:color="auto" w:fill="auto"/>
          </w:tcPr>
          <w:p w14:paraId="5F644DE1" w14:textId="77777777" w:rsidR="00A730F7" w:rsidRDefault="00A730F7" w:rsidP="008C224F">
            <w:pPr>
              <w:jc w:val="right"/>
            </w:pPr>
          </w:p>
        </w:tc>
        <w:tc>
          <w:tcPr>
            <w:tcW w:w="1350" w:type="dxa"/>
            <w:shd w:val="clear" w:color="auto" w:fill="auto"/>
          </w:tcPr>
          <w:p w14:paraId="260C8FAD" w14:textId="77777777" w:rsidR="00A730F7" w:rsidRDefault="00401159" w:rsidP="008C224F">
            <w:pPr>
              <w:jc w:val="right"/>
            </w:pPr>
            <w:r>
              <w:t>Bug</w:t>
            </w:r>
            <w:r w:rsidR="008034FF">
              <w:t xml:space="preserve"> </w:t>
            </w:r>
            <w:r>
              <w:t>/minor</w:t>
            </w:r>
          </w:p>
        </w:tc>
        <w:tc>
          <w:tcPr>
            <w:tcW w:w="6390" w:type="dxa"/>
            <w:shd w:val="clear" w:color="auto" w:fill="auto"/>
          </w:tcPr>
          <w:p w14:paraId="4AF098A5" w14:textId="77777777" w:rsidR="001A3C4D" w:rsidRPr="00D14F08" w:rsidRDefault="001A3C4D" w:rsidP="000C6FFE">
            <w:r w:rsidRPr="00D14F08">
              <w:rPr>
                <w:rFonts w:cs="Arial"/>
                <w:color w:val="333333"/>
              </w:rPr>
              <w:t xml:space="preserve">1.2 Normative References reads in part: </w:t>
            </w:r>
            <w:r w:rsidRPr="00D14F08">
              <w:rPr>
                <w:rFonts w:cs="Arial"/>
                <w:color w:val="333333"/>
              </w:rPr>
              <w:br/>
            </w:r>
            <w:r w:rsidRPr="00D14F08">
              <w:rPr>
                <w:rFonts w:cs="Arial"/>
                <w:color w:val="333333"/>
              </w:rPr>
              <w:br/>
              <w:t xml:space="preserve">***** </w:t>
            </w:r>
            <w:r w:rsidRPr="00D14F08">
              <w:rPr>
                <w:rFonts w:cs="Arial"/>
                <w:color w:val="333333"/>
              </w:rPr>
              <w:br/>
              <w:t xml:space="preserve">[XMLNS] </w:t>
            </w:r>
            <w:r w:rsidRPr="00D14F08">
              <w:rPr>
                <w:rFonts w:cs="Arial"/>
                <w:color w:val="333333"/>
              </w:rPr>
              <w:br/>
              <w:t xml:space="preserve">Tim Bray et al., Namespace in XML 1.0 (Third Edition), </w:t>
            </w:r>
            <w:hyperlink r:id="rId39" w:history="1">
              <w:r w:rsidRPr="00D14F08">
                <w:rPr>
                  <w:rStyle w:val="Hyperlink"/>
                  <w:rFonts w:cs="Arial"/>
                </w:rPr>
                <w:t>http://www.w3.org/TR/2009/REC-xml-names-20091208/</w:t>
              </w:r>
            </w:hyperlink>
            <w:r w:rsidRPr="00D14F08">
              <w:rPr>
                <w:rFonts w:cs="Arial"/>
                <w:color w:val="333333"/>
              </w:rPr>
              <w:t xml:space="preserve">. W3C Recommendation. 8 December2009. </w:t>
            </w:r>
            <w:r w:rsidRPr="00D14F08">
              <w:rPr>
                <w:rFonts w:cs="Arial"/>
                <w:color w:val="333333"/>
              </w:rPr>
              <w:br/>
              <w:t xml:space="preserve">***** </w:t>
            </w:r>
            <w:r w:rsidRPr="00D14F08">
              <w:rPr>
                <w:rFonts w:cs="Arial"/>
                <w:color w:val="333333"/>
              </w:rPr>
              <w:br/>
            </w:r>
            <w:r w:rsidRPr="00D14F08">
              <w:rPr>
                <w:rFonts w:cs="Arial"/>
                <w:color w:val="333333"/>
              </w:rPr>
              <w:br/>
              <w:t xml:space="preserve">The correct citation reads: </w:t>
            </w:r>
            <w:r w:rsidRPr="00D14F08">
              <w:rPr>
                <w:rFonts w:cs="Arial"/>
                <w:color w:val="333333"/>
              </w:rPr>
              <w:br/>
            </w:r>
            <w:r w:rsidRPr="00D14F08">
              <w:rPr>
                <w:rFonts w:cs="Arial"/>
                <w:color w:val="333333"/>
              </w:rPr>
              <w:br/>
            </w:r>
            <w:r w:rsidRPr="00D14F08">
              <w:rPr>
                <w:rFonts w:cs="Arial"/>
              </w:rPr>
              <w:t xml:space="preserve">***** </w:t>
            </w:r>
            <w:r w:rsidRPr="00D14F08">
              <w:rPr>
                <w:rFonts w:cs="Arial"/>
              </w:rPr>
              <w:br/>
              <w:t>Namespaces in XML 1.0 (Third Edition) , T. Bray, D. Hollander, A. Layman, R. Tobin, H. S. Thompson, Editors, W3C Recommendation, 8 December 2009,</w:t>
            </w:r>
            <w:r w:rsidRPr="00D14F08">
              <w:rPr>
                <w:rFonts w:cs="Arial"/>
                <w:color w:val="333333"/>
              </w:rPr>
              <w:t xml:space="preserve"> </w:t>
            </w:r>
            <w:hyperlink r:id="rId40" w:history="1">
              <w:r w:rsidRPr="00D14F08">
                <w:rPr>
                  <w:rStyle w:val="Hyperlink"/>
                  <w:rFonts w:cs="Arial"/>
                </w:rPr>
                <w:t>http://www.w3.org/TR/2009/REC-xml-names-20091208/</w:t>
              </w:r>
            </w:hyperlink>
            <w:r w:rsidRPr="00D14F08">
              <w:rPr>
                <w:rFonts w:cs="Arial"/>
                <w:color w:val="333333"/>
              </w:rPr>
              <w:t xml:space="preserve"> </w:t>
            </w:r>
            <w:r w:rsidRPr="00D14F08">
              <w:rPr>
                <w:rFonts w:cs="Arial"/>
              </w:rPr>
              <w:t xml:space="preserve">. Latest version available at </w:t>
            </w:r>
            <w:hyperlink r:id="rId41" w:history="1">
              <w:r w:rsidRPr="00D14F08">
                <w:rPr>
                  <w:rStyle w:val="Hyperlink"/>
                  <w:rFonts w:cs="Arial"/>
                </w:rPr>
                <w:t>http://www.w3.org/TR/xml-names</w:t>
              </w:r>
            </w:hyperlink>
            <w:r w:rsidRPr="00D14F08">
              <w:rPr>
                <w:rFonts w:cs="Arial"/>
                <w:color w:val="333333"/>
              </w:rPr>
              <w:t xml:space="preserve"> . </w:t>
            </w:r>
            <w:r w:rsidRPr="00D14F08">
              <w:rPr>
                <w:rFonts w:cs="Arial"/>
                <w:color w:val="333333"/>
              </w:rPr>
              <w:br/>
              <w:t>*****</w:t>
            </w:r>
          </w:p>
          <w:p w14:paraId="0B1CBFA5" w14:textId="77777777" w:rsidR="001A3C4D" w:rsidRDefault="001A3C4D" w:rsidP="000C6FFE"/>
          <w:p w14:paraId="68F0DE47" w14:textId="77777777" w:rsidR="00A730F7" w:rsidRPr="002A4341" w:rsidRDefault="00717E62" w:rsidP="000C6FFE">
            <w:hyperlink r:id="rId42" w:history="1">
              <w:r w:rsidR="001A3C4D" w:rsidRPr="001A3C4D">
                <w:rPr>
                  <w:rStyle w:val="Hyperlink"/>
                </w:rPr>
                <w:t>https://issues.oasis-open.org/browse/TAB-1413</w:t>
              </w:r>
            </w:hyperlink>
          </w:p>
        </w:tc>
        <w:tc>
          <w:tcPr>
            <w:tcW w:w="3757" w:type="dxa"/>
            <w:shd w:val="clear" w:color="auto" w:fill="auto"/>
          </w:tcPr>
          <w:p w14:paraId="7B8C329D" w14:textId="77777777" w:rsidR="00A730F7" w:rsidRPr="002D3373" w:rsidRDefault="00401159" w:rsidP="00A730F7">
            <w:pPr>
              <w:rPr>
                <w:rFonts w:cs="Arial"/>
                <w:color w:val="333333"/>
              </w:rPr>
            </w:pPr>
            <w:r w:rsidRPr="000C6FFE">
              <w:rPr>
                <w:rFonts w:cs="Arial"/>
              </w:rPr>
              <w:t xml:space="preserve">Correct citation to: </w:t>
            </w:r>
            <w:r w:rsidRPr="000C6FFE">
              <w:rPr>
                <w:rFonts w:cs="Arial"/>
              </w:rPr>
              <w:br/>
            </w:r>
            <w:r w:rsidRPr="000C6FFE">
              <w:rPr>
                <w:rFonts w:cs="Arial"/>
              </w:rPr>
              <w:br/>
              <w:t>Namespaces in XML 1.0 (Third Edition), T. Bray, D. Hollander, A. Layman, R. Tobin, H. S. Thompson, Editors, W3C Recommendation, 8 December 2009,</w:t>
            </w:r>
            <w:r w:rsidRPr="00401159">
              <w:rPr>
                <w:rFonts w:cs="Arial"/>
                <w:color w:val="333333"/>
              </w:rPr>
              <w:t xml:space="preserve"> </w:t>
            </w:r>
            <w:hyperlink r:id="rId43" w:history="1">
              <w:r w:rsidRPr="00401159">
                <w:rPr>
                  <w:rStyle w:val="Hyperlink"/>
                  <w:rFonts w:cs="Arial"/>
                </w:rPr>
                <w:t>http://www.w3.org/TR/2009/REC-xml-names-20091208/</w:t>
              </w:r>
            </w:hyperlink>
            <w:r w:rsidRPr="00401159">
              <w:rPr>
                <w:rFonts w:cs="Arial"/>
                <w:color w:val="333333"/>
              </w:rPr>
              <w:t xml:space="preserve"> . </w:t>
            </w:r>
            <w:r w:rsidRPr="000C6FFE">
              <w:rPr>
                <w:rFonts w:cs="Arial"/>
              </w:rPr>
              <w:t xml:space="preserve">Latest version available at </w:t>
            </w:r>
            <w:hyperlink r:id="rId44" w:history="1">
              <w:r w:rsidRPr="00401159">
                <w:rPr>
                  <w:rStyle w:val="Hyperlink"/>
                  <w:rFonts w:cs="Arial"/>
                </w:rPr>
                <w:t>http://www.w3.org/TR/xml-names</w:t>
              </w:r>
            </w:hyperlink>
            <w:r w:rsidRPr="00401159">
              <w:rPr>
                <w:rFonts w:cs="Arial"/>
                <w:color w:val="333333"/>
              </w:rPr>
              <w:t xml:space="preserve"> .</w:t>
            </w:r>
          </w:p>
        </w:tc>
        <w:tc>
          <w:tcPr>
            <w:tcW w:w="2268" w:type="dxa"/>
            <w:shd w:val="clear" w:color="auto" w:fill="auto"/>
          </w:tcPr>
          <w:p w14:paraId="4C7EB5A8" w14:textId="77777777" w:rsidR="00A730F7" w:rsidRDefault="00FA38C2" w:rsidP="008C224F">
            <w:pPr>
              <w:jc w:val="right"/>
            </w:pPr>
            <w:r>
              <w:t>Accept. (Leave in the information in the square brackets.)</w:t>
            </w:r>
          </w:p>
        </w:tc>
      </w:tr>
      <w:tr w:rsidR="001A3C4D" w14:paraId="269C002C" w14:textId="77777777" w:rsidTr="008034FF">
        <w:tc>
          <w:tcPr>
            <w:tcW w:w="1008" w:type="dxa"/>
            <w:shd w:val="clear" w:color="auto" w:fill="auto"/>
          </w:tcPr>
          <w:p w14:paraId="45EAE60F" w14:textId="77777777" w:rsidR="00A730F7" w:rsidRDefault="006A2CC9" w:rsidP="008C224F">
            <w:pPr>
              <w:jc w:val="right"/>
            </w:pPr>
            <w:r>
              <w:t>TAB</w:t>
            </w:r>
          </w:p>
        </w:tc>
        <w:tc>
          <w:tcPr>
            <w:tcW w:w="1131" w:type="dxa"/>
            <w:shd w:val="clear" w:color="auto" w:fill="auto"/>
          </w:tcPr>
          <w:p w14:paraId="5F88A989" w14:textId="77777777" w:rsidR="00A730F7" w:rsidRDefault="00366000" w:rsidP="008C224F">
            <w:pPr>
              <w:jc w:val="right"/>
            </w:pPr>
            <w:r>
              <w:t>Section 1.2</w:t>
            </w:r>
          </w:p>
        </w:tc>
        <w:tc>
          <w:tcPr>
            <w:tcW w:w="1569" w:type="dxa"/>
            <w:shd w:val="clear" w:color="auto" w:fill="auto"/>
          </w:tcPr>
          <w:p w14:paraId="18DCCFAD" w14:textId="77777777" w:rsidR="00A730F7" w:rsidRDefault="00A730F7" w:rsidP="008C224F">
            <w:pPr>
              <w:jc w:val="right"/>
            </w:pPr>
          </w:p>
        </w:tc>
        <w:tc>
          <w:tcPr>
            <w:tcW w:w="1350" w:type="dxa"/>
            <w:shd w:val="clear" w:color="auto" w:fill="auto"/>
          </w:tcPr>
          <w:p w14:paraId="6A17F0B1" w14:textId="77777777" w:rsidR="00A730F7" w:rsidRDefault="00366000" w:rsidP="008C224F">
            <w:pPr>
              <w:jc w:val="right"/>
            </w:pPr>
            <w:r>
              <w:t>Bug</w:t>
            </w:r>
            <w:r w:rsidR="008034FF">
              <w:t xml:space="preserve"> </w:t>
            </w:r>
            <w:r>
              <w:t>/minor</w:t>
            </w:r>
          </w:p>
        </w:tc>
        <w:tc>
          <w:tcPr>
            <w:tcW w:w="6390" w:type="dxa"/>
            <w:shd w:val="clear" w:color="auto" w:fill="auto"/>
          </w:tcPr>
          <w:p w14:paraId="3379B621" w14:textId="77777777" w:rsidR="00A730F7" w:rsidRDefault="00366000" w:rsidP="000C6FFE">
            <w:r w:rsidRPr="00366000">
              <w:t xml:space="preserve">1.2 Normative References reads in part: </w:t>
            </w:r>
            <w:r w:rsidRPr="00366000">
              <w:br/>
            </w:r>
            <w:r w:rsidRPr="00366000">
              <w:br/>
            </w:r>
            <w:r w:rsidRPr="00366000">
              <w:lastRenderedPageBreak/>
              <w:t xml:space="preserve">***** </w:t>
            </w:r>
            <w:r w:rsidRPr="00366000">
              <w:br/>
              <w:t xml:space="preserve">Tim Bray et al., Extensible Markup Language (XML) 1.0 (Fifth Edition), </w:t>
            </w:r>
            <w:hyperlink r:id="rId45" w:history="1">
              <w:r w:rsidRPr="00366000">
                <w:rPr>
                  <w:rStyle w:val="Hyperlink"/>
                </w:rPr>
                <w:t>http://www.w3.org/TR/xml/</w:t>
              </w:r>
            </w:hyperlink>
            <w:r w:rsidRPr="00366000">
              <w:t xml:space="preserve">. W3C Recommendation. 26 November 2008. </w:t>
            </w:r>
            <w:r w:rsidRPr="00366000">
              <w:br/>
              <w:t xml:space="preserve">***** </w:t>
            </w:r>
            <w:r w:rsidRPr="00366000">
              <w:br/>
            </w:r>
            <w:r w:rsidRPr="00366000">
              <w:br/>
              <w:t xml:space="preserve">The correct citation reads: </w:t>
            </w:r>
            <w:r w:rsidRPr="00366000">
              <w:br/>
            </w:r>
            <w:r w:rsidRPr="00366000">
              <w:br/>
              <w:t xml:space="preserve">***** </w:t>
            </w:r>
            <w:r w:rsidRPr="00366000">
              <w:br/>
              <w:t xml:space="preserve">Extensible Markup Language (XML) 1.0 (Fifth Edition) , T. Bray, J. Paoli, M. , E. Maler, F. Yergeau, Editors, W3C Recommendation, 26 November 2008, </w:t>
            </w:r>
            <w:hyperlink r:id="rId46" w:history="1">
              <w:r w:rsidRPr="00366000">
                <w:rPr>
                  <w:rStyle w:val="Hyperlink"/>
                </w:rPr>
                <w:t>http://www.w3.org/TR/2008/REC-xml-20081126/</w:t>
              </w:r>
            </w:hyperlink>
            <w:r w:rsidRPr="00366000">
              <w:t xml:space="preserve"> . Latest version available at </w:t>
            </w:r>
            <w:hyperlink r:id="rId47" w:history="1">
              <w:r w:rsidRPr="00366000">
                <w:rPr>
                  <w:rStyle w:val="Hyperlink"/>
                </w:rPr>
                <w:t>http://www.w3.org/TR/xml</w:t>
              </w:r>
            </w:hyperlink>
            <w:r w:rsidRPr="00366000">
              <w:t xml:space="preserve"> . </w:t>
            </w:r>
            <w:r w:rsidRPr="00366000">
              <w:br/>
              <w:t>*****</w:t>
            </w:r>
          </w:p>
          <w:p w14:paraId="5F4CE52E" w14:textId="77777777" w:rsidR="00366000" w:rsidRPr="002A4341" w:rsidRDefault="00717E62" w:rsidP="000C6FFE">
            <w:hyperlink r:id="rId48" w:history="1">
              <w:r w:rsidR="00366000" w:rsidRPr="00366000">
                <w:rPr>
                  <w:rStyle w:val="Hyperlink"/>
                </w:rPr>
                <w:t>https://issues.oasis-open.org/browse/TAB-1412</w:t>
              </w:r>
            </w:hyperlink>
          </w:p>
        </w:tc>
        <w:tc>
          <w:tcPr>
            <w:tcW w:w="3757" w:type="dxa"/>
            <w:shd w:val="clear" w:color="auto" w:fill="auto"/>
          </w:tcPr>
          <w:p w14:paraId="240103B5" w14:textId="77777777" w:rsidR="00A730F7" w:rsidRPr="00D14F08" w:rsidRDefault="00366000" w:rsidP="00A730F7">
            <w:pPr>
              <w:rPr>
                <w:rFonts w:cs="Arial"/>
                <w:color w:val="333333"/>
              </w:rPr>
            </w:pPr>
            <w:r w:rsidRPr="00D14F08">
              <w:rPr>
                <w:rFonts w:cs="Arial"/>
              </w:rPr>
              <w:lastRenderedPageBreak/>
              <w:t xml:space="preserve">Correct citation to: </w:t>
            </w:r>
            <w:r w:rsidRPr="00D14F08">
              <w:rPr>
                <w:rFonts w:cs="Arial"/>
              </w:rPr>
              <w:br/>
            </w:r>
            <w:r w:rsidRPr="00D14F08">
              <w:rPr>
                <w:rFonts w:cs="Arial"/>
              </w:rPr>
              <w:br/>
            </w:r>
            <w:r w:rsidRPr="00D14F08">
              <w:rPr>
                <w:rFonts w:cs="Arial"/>
              </w:rPr>
              <w:lastRenderedPageBreak/>
              <w:t xml:space="preserve">Extensible Markup Language (XML) 1.0 (Fifth Edition) , T. Bray, J. Paoli, M. , E. Maler, F. Yergeau, Editors, W3C Recommendation, 26 November 2008, </w:t>
            </w:r>
            <w:hyperlink r:id="rId49" w:history="1">
              <w:r w:rsidRPr="00D14F08">
                <w:rPr>
                  <w:rStyle w:val="Hyperlink"/>
                  <w:rFonts w:cs="Arial"/>
                </w:rPr>
                <w:t>http://www.w3.org/TR/2008/REC-xml-20081126/</w:t>
              </w:r>
            </w:hyperlink>
            <w:r w:rsidRPr="00D14F08">
              <w:rPr>
                <w:rFonts w:cs="Arial"/>
              </w:rPr>
              <w:t xml:space="preserve"> . Latest version available at </w:t>
            </w:r>
            <w:hyperlink r:id="rId50" w:history="1">
              <w:r w:rsidRPr="00D14F08">
                <w:rPr>
                  <w:rStyle w:val="Hyperlink"/>
                  <w:rFonts w:cs="Arial"/>
                </w:rPr>
                <w:t>http://www.w3.org/TR/xml</w:t>
              </w:r>
            </w:hyperlink>
            <w:r w:rsidRPr="00D14F08">
              <w:rPr>
                <w:rFonts w:cs="Arial"/>
                <w:color w:val="333333"/>
              </w:rPr>
              <w:t xml:space="preserve"> .</w:t>
            </w:r>
          </w:p>
        </w:tc>
        <w:tc>
          <w:tcPr>
            <w:tcW w:w="2268" w:type="dxa"/>
            <w:shd w:val="clear" w:color="auto" w:fill="auto"/>
          </w:tcPr>
          <w:p w14:paraId="55F8031B" w14:textId="77777777" w:rsidR="00A730F7" w:rsidRDefault="00FA38C2" w:rsidP="008C224F">
            <w:pPr>
              <w:jc w:val="right"/>
            </w:pPr>
            <w:r>
              <w:lastRenderedPageBreak/>
              <w:t xml:space="preserve">Accept. (Leave in the </w:t>
            </w:r>
            <w:r>
              <w:lastRenderedPageBreak/>
              <w:t>information in the square brackets.)</w:t>
            </w:r>
          </w:p>
        </w:tc>
      </w:tr>
      <w:tr w:rsidR="001A3C4D" w14:paraId="0947CC14" w14:textId="77777777" w:rsidTr="008034FF">
        <w:tc>
          <w:tcPr>
            <w:tcW w:w="1008" w:type="dxa"/>
            <w:shd w:val="clear" w:color="auto" w:fill="auto"/>
          </w:tcPr>
          <w:p w14:paraId="49BF57E6" w14:textId="77777777" w:rsidR="00A730F7" w:rsidRDefault="006A2CC9" w:rsidP="008C224F">
            <w:pPr>
              <w:jc w:val="right"/>
            </w:pPr>
            <w:r>
              <w:lastRenderedPageBreak/>
              <w:t>TAB</w:t>
            </w:r>
          </w:p>
        </w:tc>
        <w:tc>
          <w:tcPr>
            <w:tcW w:w="1131" w:type="dxa"/>
            <w:shd w:val="clear" w:color="auto" w:fill="auto"/>
          </w:tcPr>
          <w:p w14:paraId="4C9BEA12" w14:textId="77777777" w:rsidR="00A730F7" w:rsidRDefault="00366000" w:rsidP="008C224F">
            <w:pPr>
              <w:jc w:val="right"/>
            </w:pPr>
            <w:r>
              <w:t>Section 1.2</w:t>
            </w:r>
          </w:p>
        </w:tc>
        <w:tc>
          <w:tcPr>
            <w:tcW w:w="1569" w:type="dxa"/>
            <w:shd w:val="clear" w:color="auto" w:fill="auto"/>
          </w:tcPr>
          <w:p w14:paraId="146F9460" w14:textId="77777777" w:rsidR="00A730F7" w:rsidRDefault="00A730F7" w:rsidP="008C224F">
            <w:pPr>
              <w:jc w:val="right"/>
            </w:pPr>
          </w:p>
        </w:tc>
        <w:tc>
          <w:tcPr>
            <w:tcW w:w="1350" w:type="dxa"/>
            <w:shd w:val="clear" w:color="auto" w:fill="auto"/>
          </w:tcPr>
          <w:p w14:paraId="179BE691" w14:textId="77777777" w:rsidR="00A730F7" w:rsidRDefault="00366000" w:rsidP="008C224F">
            <w:pPr>
              <w:jc w:val="right"/>
            </w:pPr>
            <w:r>
              <w:t>Bug</w:t>
            </w:r>
            <w:r w:rsidR="008034FF">
              <w:t xml:space="preserve"> </w:t>
            </w:r>
            <w:r>
              <w:t>/minor</w:t>
            </w:r>
          </w:p>
        </w:tc>
        <w:tc>
          <w:tcPr>
            <w:tcW w:w="6390" w:type="dxa"/>
            <w:shd w:val="clear" w:color="auto" w:fill="auto"/>
          </w:tcPr>
          <w:p w14:paraId="52E90B49" w14:textId="77777777" w:rsidR="00A730F7" w:rsidRDefault="00366000" w:rsidP="000C6FFE">
            <w:r w:rsidRPr="00366000">
              <w:t xml:space="preserve">1.2 Normative References reads in part: </w:t>
            </w:r>
            <w:r w:rsidRPr="00366000">
              <w:br/>
            </w:r>
            <w:r w:rsidRPr="00366000">
              <w:br/>
              <w:t xml:space="preserve">***** </w:t>
            </w:r>
            <w:r w:rsidRPr="00366000">
              <w:br/>
              <w:t xml:space="preserve">[WSGloss] </w:t>
            </w:r>
            <w:r w:rsidRPr="00366000">
              <w:br/>
              <w:t xml:space="preserve">H. Haas, A. Brown, Web Services Glossary, </w:t>
            </w:r>
            <w:hyperlink r:id="rId51" w:history="1">
              <w:r w:rsidRPr="00366000">
                <w:rPr>
                  <w:rStyle w:val="Hyperlink"/>
                </w:rPr>
                <w:t>http://www.w3.org/TR/2004/NOTE-ws-gloss-20040211/,</w:t>
              </w:r>
            </w:hyperlink>
            <w:r w:rsidRPr="00366000">
              <w:t xml:space="preserve"> February 11, 2004. </w:t>
            </w:r>
            <w:r w:rsidRPr="00366000">
              <w:br/>
              <w:t xml:space="preserve">***** </w:t>
            </w:r>
            <w:r w:rsidRPr="00366000">
              <w:br/>
            </w:r>
            <w:r w:rsidRPr="00366000">
              <w:br/>
              <w:t xml:space="preserve">The correct citation is: </w:t>
            </w:r>
            <w:r w:rsidRPr="00366000">
              <w:br/>
            </w:r>
            <w:r w:rsidRPr="00366000">
              <w:br/>
              <w:t xml:space="preserve">Web Services Glossary , H. Haas, A. Brown, Editors, W3C Working Group Note Interest Group Note Coordination Group Note, 11 February 2004, </w:t>
            </w:r>
            <w:hyperlink r:id="rId52" w:history="1">
              <w:r w:rsidRPr="00366000">
                <w:rPr>
                  <w:rStyle w:val="Hyperlink"/>
                </w:rPr>
                <w:t>http://www.w3.org/TR/2004/NOTE-ws-gloss-20040211/</w:t>
              </w:r>
            </w:hyperlink>
            <w:r w:rsidRPr="00366000">
              <w:t xml:space="preserve"> . Latest version available at </w:t>
            </w:r>
            <w:hyperlink r:id="rId53" w:history="1">
              <w:r w:rsidRPr="00366000">
                <w:rPr>
                  <w:rStyle w:val="Hyperlink"/>
                </w:rPr>
                <w:t>http://www.w3.org/TR/ws-gloss/</w:t>
              </w:r>
            </w:hyperlink>
            <w:r w:rsidRPr="00366000">
              <w:t xml:space="preserve"> .</w:t>
            </w:r>
          </w:p>
          <w:p w14:paraId="5162DBB7" w14:textId="77777777" w:rsidR="00366000" w:rsidRPr="002A4341" w:rsidRDefault="00717E62" w:rsidP="000C6FFE">
            <w:hyperlink r:id="rId54" w:history="1">
              <w:r w:rsidR="00366000" w:rsidRPr="00366000">
                <w:rPr>
                  <w:rStyle w:val="Hyperlink"/>
                </w:rPr>
                <w:t>https://issues.oasis-open.org/browse/TAB-1411</w:t>
              </w:r>
            </w:hyperlink>
          </w:p>
        </w:tc>
        <w:tc>
          <w:tcPr>
            <w:tcW w:w="3757" w:type="dxa"/>
            <w:shd w:val="clear" w:color="auto" w:fill="auto"/>
          </w:tcPr>
          <w:p w14:paraId="5893E068" w14:textId="77777777" w:rsidR="00A730F7" w:rsidRPr="002D3373" w:rsidRDefault="00366000" w:rsidP="00A730F7">
            <w:pPr>
              <w:rPr>
                <w:rFonts w:cs="Arial"/>
                <w:color w:val="333333"/>
              </w:rPr>
            </w:pPr>
            <w:r w:rsidRPr="000C6FFE">
              <w:rPr>
                <w:rFonts w:cs="Arial"/>
              </w:rPr>
              <w:t xml:space="preserve">Correct citation to: </w:t>
            </w:r>
            <w:r w:rsidRPr="000C6FFE">
              <w:rPr>
                <w:rFonts w:cs="Arial"/>
              </w:rPr>
              <w:br/>
            </w:r>
            <w:r w:rsidRPr="000C6FFE">
              <w:rPr>
                <w:rFonts w:cs="Arial"/>
              </w:rPr>
              <w:br/>
              <w:t xml:space="preserve">Web Services </w:t>
            </w:r>
            <w:r w:rsidR="00FA38C2" w:rsidRPr="000C6FFE">
              <w:rPr>
                <w:rFonts w:cs="Arial"/>
              </w:rPr>
              <w:t>Glossary,</w:t>
            </w:r>
            <w:r w:rsidRPr="000C6FFE">
              <w:rPr>
                <w:rFonts w:cs="Arial"/>
              </w:rPr>
              <w:t xml:space="preserve"> H. Haas, A. Brown, Editors, W3C Working Group Note Interest Group Note Coordination Group Note, 11 February 2004, </w:t>
            </w:r>
            <w:hyperlink r:id="rId55" w:history="1">
              <w:r w:rsidRPr="00366000">
                <w:rPr>
                  <w:rStyle w:val="Hyperlink"/>
                  <w:rFonts w:cs="Arial"/>
                </w:rPr>
                <w:t>http://www.w3.org/TR/2004/NOTE-ws-gloss-20040211/</w:t>
              </w:r>
            </w:hyperlink>
            <w:r w:rsidRPr="000C6FFE">
              <w:rPr>
                <w:rFonts w:cs="Arial"/>
              </w:rPr>
              <w:t xml:space="preserve"> . Latest version available at </w:t>
            </w:r>
            <w:hyperlink r:id="rId56" w:history="1">
              <w:r w:rsidRPr="00366000">
                <w:rPr>
                  <w:rStyle w:val="Hyperlink"/>
                  <w:rFonts w:cs="Arial"/>
                </w:rPr>
                <w:t>http://www.w3.org/TR/ws-gloss/</w:t>
              </w:r>
            </w:hyperlink>
            <w:r w:rsidRPr="00366000">
              <w:rPr>
                <w:rFonts w:cs="Arial"/>
                <w:color w:val="333333"/>
              </w:rPr>
              <w:t xml:space="preserve"> .</w:t>
            </w:r>
          </w:p>
        </w:tc>
        <w:tc>
          <w:tcPr>
            <w:tcW w:w="2268" w:type="dxa"/>
            <w:shd w:val="clear" w:color="auto" w:fill="auto"/>
          </w:tcPr>
          <w:p w14:paraId="3C14E952" w14:textId="77777777" w:rsidR="00A730F7" w:rsidRDefault="00FA38C2" w:rsidP="008C224F">
            <w:pPr>
              <w:jc w:val="right"/>
            </w:pPr>
            <w:r>
              <w:t>Accept. (Leave in the information in the square brackets.)</w:t>
            </w:r>
          </w:p>
        </w:tc>
      </w:tr>
      <w:tr w:rsidR="001A3C4D" w14:paraId="25BB0B0D" w14:textId="77777777" w:rsidTr="008034FF">
        <w:tc>
          <w:tcPr>
            <w:tcW w:w="1008" w:type="dxa"/>
            <w:shd w:val="clear" w:color="auto" w:fill="auto"/>
          </w:tcPr>
          <w:p w14:paraId="226CD437" w14:textId="77777777" w:rsidR="00A730F7" w:rsidRDefault="006A2CC9" w:rsidP="008C224F">
            <w:pPr>
              <w:jc w:val="right"/>
            </w:pPr>
            <w:r>
              <w:lastRenderedPageBreak/>
              <w:t>TAB</w:t>
            </w:r>
          </w:p>
        </w:tc>
        <w:tc>
          <w:tcPr>
            <w:tcW w:w="1131" w:type="dxa"/>
            <w:shd w:val="clear" w:color="auto" w:fill="auto"/>
          </w:tcPr>
          <w:p w14:paraId="4415F741" w14:textId="77777777" w:rsidR="00A730F7" w:rsidRDefault="00295F50" w:rsidP="008C224F">
            <w:pPr>
              <w:jc w:val="right"/>
            </w:pPr>
            <w:r>
              <w:t>Section 1.2</w:t>
            </w:r>
          </w:p>
        </w:tc>
        <w:tc>
          <w:tcPr>
            <w:tcW w:w="1569" w:type="dxa"/>
            <w:shd w:val="clear" w:color="auto" w:fill="auto"/>
          </w:tcPr>
          <w:p w14:paraId="19BB5813" w14:textId="77777777" w:rsidR="00A730F7" w:rsidRDefault="00A730F7" w:rsidP="008C224F">
            <w:pPr>
              <w:jc w:val="right"/>
            </w:pPr>
          </w:p>
        </w:tc>
        <w:tc>
          <w:tcPr>
            <w:tcW w:w="1350" w:type="dxa"/>
            <w:shd w:val="clear" w:color="auto" w:fill="auto"/>
          </w:tcPr>
          <w:p w14:paraId="432E941D" w14:textId="77777777" w:rsidR="00A730F7" w:rsidRDefault="00366000" w:rsidP="008C224F">
            <w:pPr>
              <w:jc w:val="right"/>
            </w:pPr>
            <w:r>
              <w:t>Bug</w:t>
            </w:r>
            <w:r w:rsidR="008034FF">
              <w:t xml:space="preserve"> </w:t>
            </w:r>
            <w:r>
              <w:t>/minor</w:t>
            </w:r>
          </w:p>
        </w:tc>
        <w:tc>
          <w:tcPr>
            <w:tcW w:w="6390" w:type="dxa"/>
            <w:shd w:val="clear" w:color="auto" w:fill="auto"/>
          </w:tcPr>
          <w:p w14:paraId="6CF4F3C0" w14:textId="77777777" w:rsidR="00A730F7" w:rsidRPr="000C6FFE" w:rsidRDefault="00366000" w:rsidP="000C6FFE">
            <w:r w:rsidRPr="000C6FFE">
              <w:t xml:space="preserve">Section 1.2 Normative References reads in part: </w:t>
            </w:r>
            <w:r w:rsidRPr="000C6FFE">
              <w:br/>
            </w:r>
            <w:r w:rsidRPr="000C6FFE">
              <w:br/>
              <w:t xml:space="preserve">***** </w:t>
            </w:r>
            <w:r w:rsidRPr="000C6FFE">
              <w:br/>
              <w:t xml:space="preserve">[HTML5] HTML5. A vocabulary and associated APIs for HTML and XHTML. W3C Candidate Recommendation, </w:t>
            </w:r>
            <w:hyperlink r:id="rId57" w:history="1">
              <w:r w:rsidRPr="000C6FFE">
                <w:rPr>
                  <w:rStyle w:val="Hyperlink"/>
                  <w:color w:val="auto"/>
                </w:rPr>
                <w:t>http://www.w3.org/TR/html5/,</w:t>
              </w:r>
            </w:hyperlink>
            <w:r w:rsidRPr="000C6FFE">
              <w:t xml:space="preserve"> 31 July 2014. </w:t>
            </w:r>
            <w:r w:rsidRPr="000C6FFE">
              <w:br/>
              <w:t xml:space="preserve">***** </w:t>
            </w:r>
            <w:r w:rsidRPr="000C6FFE">
              <w:br/>
            </w:r>
            <w:r w:rsidRPr="000C6FFE">
              <w:br/>
              <w:t xml:space="preserve">[HTML5] key is fine but the citation is incorrect. </w:t>
            </w:r>
            <w:r w:rsidRPr="000C6FFE">
              <w:br/>
            </w:r>
            <w:r w:rsidRPr="000C6FFE">
              <w:br/>
              <w:t xml:space="preserve">Should read: </w:t>
            </w:r>
            <w:r w:rsidRPr="000C6FFE">
              <w:br/>
            </w:r>
            <w:r w:rsidRPr="000C6FFE">
              <w:br/>
              <w:t xml:space="preserve">***** </w:t>
            </w:r>
            <w:r w:rsidRPr="000C6FFE">
              <w:br/>
              <w:t xml:space="preserve">HTML5 , I. Hickson, R. Berjon, S. Faulkner, T. Leithead, E. Doyle Navara, T. , S. Pfeiffer, Editors, W3C Recommendation, 28 October 2014, </w:t>
            </w:r>
            <w:hyperlink r:id="rId58" w:history="1">
              <w:r w:rsidRPr="000C6FFE">
                <w:rPr>
                  <w:rStyle w:val="Hyperlink"/>
                  <w:color w:val="auto"/>
                </w:rPr>
                <w:t>http://www.w3.org/TR/2014/REC-html5-20141028/</w:t>
              </w:r>
            </w:hyperlink>
            <w:r w:rsidRPr="000C6FFE">
              <w:t xml:space="preserve"> . Latest version available at </w:t>
            </w:r>
            <w:hyperlink r:id="rId59" w:history="1">
              <w:r w:rsidRPr="000C6FFE">
                <w:rPr>
                  <w:rStyle w:val="Hyperlink"/>
                  <w:color w:val="auto"/>
                </w:rPr>
                <w:t>http://www.w3.org/TR/html5/</w:t>
              </w:r>
            </w:hyperlink>
            <w:r w:rsidRPr="000C6FFE">
              <w:t xml:space="preserve"> . </w:t>
            </w:r>
            <w:r w:rsidRPr="000C6FFE">
              <w:br/>
              <w:t>*****</w:t>
            </w:r>
          </w:p>
          <w:p w14:paraId="0C37F714" w14:textId="77777777" w:rsidR="00366000" w:rsidRPr="002A4341" w:rsidRDefault="00717E62" w:rsidP="000C6FFE">
            <w:hyperlink r:id="rId60" w:history="1">
              <w:r w:rsidR="00366000" w:rsidRPr="000C6FFE">
                <w:rPr>
                  <w:rStyle w:val="Hyperlink"/>
                  <w:color w:val="auto"/>
                </w:rPr>
                <w:t>https://issues.oasis-open.org/browse/TAB-1410</w:t>
              </w:r>
            </w:hyperlink>
          </w:p>
        </w:tc>
        <w:tc>
          <w:tcPr>
            <w:tcW w:w="3757" w:type="dxa"/>
            <w:shd w:val="clear" w:color="auto" w:fill="auto"/>
          </w:tcPr>
          <w:p w14:paraId="5A0E6426" w14:textId="77777777" w:rsidR="00A730F7" w:rsidRPr="002D3373" w:rsidRDefault="00366000" w:rsidP="00A730F7">
            <w:pPr>
              <w:rPr>
                <w:rFonts w:cs="Arial"/>
                <w:color w:val="333333"/>
              </w:rPr>
            </w:pPr>
            <w:r w:rsidRPr="00366000">
              <w:rPr>
                <w:rFonts w:cs="Arial"/>
              </w:rPr>
              <w:t>Correct citation to:</w:t>
            </w:r>
            <w:r w:rsidRPr="00366000">
              <w:rPr>
                <w:rFonts w:cs="Arial"/>
                <w:color w:val="333333"/>
              </w:rPr>
              <w:t xml:space="preserve"> </w:t>
            </w:r>
            <w:r w:rsidRPr="00366000">
              <w:rPr>
                <w:rFonts w:cs="Arial"/>
                <w:color w:val="333333"/>
              </w:rPr>
              <w:br/>
            </w:r>
            <w:r w:rsidRPr="00366000">
              <w:rPr>
                <w:rFonts w:cs="Arial"/>
                <w:color w:val="333333"/>
              </w:rPr>
              <w:br/>
            </w:r>
            <w:r w:rsidRPr="00366000">
              <w:rPr>
                <w:rFonts w:cs="Arial"/>
              </w:rPr>
              <w:t>HTML</w:t>
            </w:r>
            <w:r w:rsidR="00FA38C2" w:rsidRPr="00366000">
              <w:rPr>
                <w:rFonts w:cs="Arial"/>
              </w:rPr>
              <w:t>5,</w:t>
            </w:r>
            <w:r w:rsidRPr="00366000">
              <w:rPr>
                <w:rFonts w:cs="Arial"/>
              </w:rPr>
              <w:t xml:space="preserve"> I. Hickson, R. Berjon, S. Faulkner, T. Leithead, E. Doyle Navara, T., S. Pfeiffer, Editors, W3C Recommendation, 28 October 2014, </w:t>
            </w:r>
            <w:hyperlink r:id="rId61" w:history="1">
              <w:r w:rsidRPr="00366000">
                <w:rPr>
                  <w:rStyle w:val="Hyperlink"/>
                  <w:rFonts w:cs="Arial"/>
                </w:rPr>
                <w:t>http://www.w3.org/TR/2014/REC-html5-20141028/</w:t>
              </w:r>
            </w:hyperlink>
            <w:r w:rsidRPr="00366000">
              <w:rPr>
                <w:rFonts w:cs="Arial"/>
              </w:rPr>
              <w:t xml:space="preserve"> . Latest version available at </w:t>
            </w:r>
            <w:hyperlink r:id="rId62" w:history="1">
              <w:r w:rsidRPr="00366000">
                <w:rPr>
                  <w:rStyle w:val="Hyperlink"/>
                  <w:rFonts w:cs="Arial"/>
                </w:rPr>
                <w:t>http://www.w3.org/TR/html5/</w:t>
              </w:r>
            </w:hyperlink>
            <w:r w:rsidRPr="00366000">
              <w:rPr>
                <w:rFonts w:cs="Arial"/>
                <w:color w:val="333333"/>
              </w:rPr>
              <w:t xml:space="preserve"> .</w:t>
            </w:r>
          </w:p>
        </w:tc>
        <w:tc>
          <w:tcPr>
            <w:tcW w:w="2268" w:type="dxa"/>
            <w:shd w:val="clear" w:color="auto" w:fill="auto"/>
          </w:tcPr>
          <w:p w14:paraId="7524F43F" w14:textId="77777777" w:rsidR="00A730F7" w:rsidRDefault="00FA38C2" w:rsidP="008C224F">
            <w:pPr>
              <w:jc w:val="right"/>
            </w:pPr>
            <w:r>
              <w:t>Accept. (Leave in the information in the square brackets.)</w:t>
            </w:r>
          </w:p>
        </w:tc>
      </w:tr>
      <w:tr w:rsidR="00D500F9" w14:paraId="2AECD3E8" w14:textId="77777777" w:rsidTr="008034FF">
        <w:tc>
          <w:tcPr>
            <w:tcW w:w="1008" w:type="dxa"/>
            <w:shd w:val="clear" w:color="auto" w:fill="auto"/>
          </w:tcPr>
          <w:p w14:paraId="13A3B66F" w14:textId="77777777" w:rsidR="006A2CC9" w:rsidRDefault="006A2CC9" w:rsidP="008C224F">
            <w:pPr>
              <w:jc w:val="right"/>
            </w:pPr>
            <w:r>
              <w:t>TAB</w:t>
            </w:r>
          </w:p>
        </w:tc>
        <w:tc>
          <w:tcPr>
            <w:tcW w:w="1131" w:type="dxa"/>
            <w:shd w:val="clear" w:color="auto" w:fill="auto"/>
          </w:tcPr>
          <w:p w14:paraId="0A9A8975" w14:textId="77777777" w:rsidR="006A2CC9" w:rsidRDefault="00CF731B" w:rsidP="008C224F">
            <w:pPr>
              <w:jc w:val="right"/>
            </w:pPr>
            <w:r>
              <w:t>Section 1.3.3</w:t>
            </w:r>
          </w:p>
        </w:tc>
        <w:tc>
          <w:tcPr>
            <w:tcW w:w="1569" w:type="dxa"/>
            <w:shd w:val="clear" w:color="auto" w:fill="auto"/>
          </w:tcPr>
          <w:p w14:paraId="65980BC4" w14:textId="77777777" w:rsidR="006A2CC9" w:rsidRDefault="00CF731B" w:rsidP="008C224F">
            <w:pPr>
              <w:jc w:val="right"/>
            </w:pPr>
            <w:r>
              <w:t>Figure 1</w:t>
            </w:r>
          </w:p>
        </w:tc>
        <w:tc>
          <w:tcPr>
            <w:tcW w:w="1350" w:type="dxa"/>
            <w:shd w:val="clear" w:color="auto" w:fill="auto"/>
          </w:tcPr>
          <w:p w14:paraId="15085C3C" w14:textId="77777777" w:rsidR="006A2CC9" w:rsidRDefault="00D500F9" w:rsidP="008C224F">
            <w:pPr>
              <w:jc w:val="right"/>
            </w:pPr>
            <w:r>
              <w:t>Bug</w:t>
            </w:r>
            <w:r w:rsidR="008034FF">
              <w:t xml:space="preserve"> </w:t>
            </w:r>
            <w:r>
              <w:t>/minor</w:t>
            </w:r>
          </w:p>
        </w:tc>
        <w:tc>
          <w:tcPr>
            <w:tcW w:w="6390" w:type="dxa"/>
            <w:shd w:val="clear" w:color="auto" w:fill="auto"/>
          </w:tcPr>
          <w:p w14:paraId="7CC73133" w14:textId="77777777" w:rsidR="006A2CC9" w:rsidRPr="002A4341" w:rsidRDefault="00D500F9" w:rsidP="000C6FFE">
            <w:r w:rsidRPr="00D500F9">
              <w:t>The legend label 1 points to actors and not swim</w:t>
            </w:r>
            <w:r w:rsidR="009B7A90">
              <w:t xml:space="preserve"> </w:t>
            </w:r>
            <w:r w:rsidRPr="00D500F9">
              <w:t>lanes in figure 1.</w:t>
            </w:r>
          </w:p>
        </w:tc>
        <w:tc>
          <w:tcPr>
            <w:tcW w:w="3757" w:type="dxa"/>
            <w:shd w:val="clear" w:color="auto" w:fill="auto"/>
          </w:tcPr>
          <w:p w14:paraId="00B775B4" w14:textId="77777777" w:rsidR="006A2CC9" w:rsidRPr="00D500F9" w:rsidRDefault="00D500F9" w:rsidP="00A730F7">
            <w:pPr>
              <w:rPr>
                <w:rFonts w:cs="Arial"/>
              </w:rPr>
            </w:pPr>
            <w:r w:rsidRPr="00D500F9">
              <w:rPr>
                <w:rFonts w:cs="Arial"/>
              </w:rPr>
              <w:t xml:space="preserve">Locate label 1 to the right side (moving label 2 down) and have arrows point directly to the swimlanes. </w:t>
            </w:r>
            <w:r w:rsidRPr="00D500F9">
              <w:rPr>
                <w:rFonts w:cs="Arial"/>
              </w:rPr>
              <w:br/>
            </w:r>
            <w:r w:rsidRPr="00D500F9">
              <w:rPr>
                <w:rFonts w:cs="Arial"/>
              </w:rPr>
              <w:br/>
              <w:t>And consider another label to point to the "actors" for completeness.</w:t>
            </w:r>
          </w:p>
        </w:tc>
        <w:tc>
          <w:tcPr>
            <w:tcW w:w="2268" w:type="dxa"/>
            <w:shd w:val="clear" w:color="auto" w:fill="auto"/>
          </w:tcPr>
          <w:p w14:paraId="192B3DC1" w14:textId="77777777" w:rsidR="006A2CC9" w:rsidRDefault="00F44847" w:rsidP="008C224F">
            <w:pPr>
              <w:jc w:val="right"/>
            </w:pPr>
            <w:r>
              <w:t>Reject.</w:t>
            </w:r>
          </w:p>
        </w:tc>
      </w:tr>
    </w:tbl>
    <w:p w14:paraId="5A8A3280" w14:textId="77777777" w:rsidR="001B3123" w:rsidRDefault="009B7A90" w:rsidP="00A455FB">
      <w:pPr>
        <w:tabs>
          <w:tab w:val="left" w:pos="4647"/>
          <w:tab w:val="left" w:pos="9511"/>
        </w:tabs>
      </w:pPr>
      <w:r>
        <w:t>VC – Vernon Craddock</w:t>
      </w:r>
    </w:p>
    <w:p w14:paraId="02C03813" w14:textId="77777777" w:rsidR="009B7A90" w:rsidRPr="00AB39A0" w:rsidRDefault="009B7A90" w:rsidP="00A455FB">
      <w:pPr>
        <w:tabs>
          <w:tab w:val="left" w:pos="4647"/>
          <w:tab w:val="left" w:pos="9511"/>
        </w:tabs>
      </w:pPr>
      <w:r>
        <w:t>TAB – OASIS Technical Advisory Board</w:t>
      </w:r>
    </w:p>
    <w:sectPr w:rsidR="009B7A90" w:rsidRPr="00AB39A0" w:rsidSect="005D6A46">
      <w:headerReference w:type="even" r:id="rId63"/>
      <w:headerReference w:type="default" r:id="rId64"/>
      <w:footerReference w:type="even" r:id="rId65"/>
      <w:footerReference w:type="default" r:id="rId66"/>
      <w:headerReference w:type="first" r:id="rId67"/>
      <w:footerReference w:type="first" r:id="rId68"/>
      <w:pgSz w:w="15840" w:h="12240" w:orient="landscape" w:code="1"/>
      <w:pgMar w:top="42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E014" w14:textId="77777777" w:rsidR="0052598A" w:rsidRDefault="0052598A" w:rsidP="001A7D4F">
      <w:r>
        <w:separator/>
      </w:r>
    </w:p>
  </w:endnote>
  <w:endnote w:type="continuationSeparator" w:id="0">
    <w:p w14:paraId="113C1418" w14:textId="77777777" w:rsidR="0052598A" w:rsidRDefault="0052598A" w:rsidP="001A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CC1F" w14:textId="77777777" w:rsidR="00717E62" w:rsidRDefault="00717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119" w14:textId="77777777" w:rsidR="001A7D4F" w:rsidRPr="009108C0" w:rsidRDefault="006050E3" w:rsidP="008D433D">
    <w:pPr>
      <w:pStyle w:val="Footer"/>
      <w:numPr>
        <w:ilvl w:val="0"/>
        <w:numId w:val="2"/>
      </w:numPr>
      <w:tabs>
        <w:tab w:val="clear" w:pos="4680"/>
        <w:tab w:val="clear" w:pos="9360"/>
        <w:tab w:val="right" w:pos="360"/>
      </w:tabs>
      <w:ind w:left="360"/>
      <w:rPr>
        <w:sz w:val="16"/>
        <w:szCs w:val="16"/>
      </w:rPr>
    </w:pPr>
    <w:r w:rsidRPr="009108C0">
      <w:rPr>
        <w:b/>
        <w:sz w:val="16"/>
        <w:szCs w:val="16"/>
      </w:rPr>
      <w:t>Org</w:t>
    </w:r>
    <w:r w:rsidRPr="009108C0">
      <w:rPr>
        <w:sz w:val="16"/>
        <w:szCs w:val="16"/>
      </w:rPr>
      <w:t xml:space="preserve">: </w:t>
    </w:r>
    <w:r w:rsidRPr="009108C0">
      <w:rPr>
        <w:sz w:val="16"/>
        <w:szCs w:val="16"/>
      </w:rPr>
      <w:tab/>
      <w:t>Organization/Originator Abbreviation and comment number</w:t>
    </w:r>
  </w:p>
  <w:p w14:paraId="4B2DB9EF" w14:textId="77777777" w:rsidR="00A819FF" w:rsidRPr="009108C0" w:rsidRDefault="001A7D4F" w:rsidP="008D433D">
    <w:pPr>
      <w:pStyle w:val="Footer"/>
      <w:numPr>
        <w:ilvl w:val="0"/>
        <w:numId w:val="2"/>
      </w:numPr>
      <w:tabs>
        <w:tab w:val="clear" w:pos="4680"/>
        <w:tab w:val="clear" w:pos="9360"/>
        <w:tab w:val="right" w:pos="360"/>
      </w:tabs>
      <w:ind w:left="360"/>
      <w:rPr>
        <w:sz w:val="16"/>
        <w:szCs w:val="16"/>
      </w:rPr>
    </w:pPr>
    <w:r w:rsidRPr="009108C0">
      <w:rPr>
        <w:b/>
        <w:sz w:val="16"/>
        <w:szCs w:val="16"/>
      </w:rPr>
      <w:t>Type of comment</w:t>
    </w:r>
    <w:r w:rsidRPr="009108C0">
      <w:rPr>
        <w:sz w:val="16"/>
        <w:szCs w:val="16"/>
      </w:rPr>
      <w:t xml:space="preserve">: </w:t>
    </w:r>
    <w:r w:rsidRPr="009108C0">
      <w:rPr>
        <w:sz w:val="16"/>
        <w:szCs w:val="16"/>
      </w:rPr>
      <w:tab/>
      <w:t>ge = general</w:t>
    </w:r>
    <w:r w:rsidRPr="009108C0">
      <w:rPr>
        <w:sz w:val="16"/>
        <w:szCs w:val="16"/>
      </w:rPr>
      <w:tab/>
      <w:t>te = technical</w:t>
    </w:r>
    <w:r w:rsidRPr="009108C0">
      <w:rPr>
        <w:sz w:val="16"/>
        <w:szCs w:val="16"/>
      </w:rPr>
      <w:tab/>
      <w:t>ed = editorial</w:t>
    </w:r>
  </w:p>
  <w:p w14:paraId="3442D519" w14:textId="6B1A1DFC" w:rsidR="00A819FF" w:rsidRDefault="003A5499" w:rsidP="009108C0">
    <w:pPr>
      <w:pStyle w:val="Footer"/>
      <w:tabs>
        <w:tab w:val="left" w:pos="284"/>
        <w:tab w:val="left" w:pos="1843"/>
        <w:tab w:val="left" w:pos="2268"/>
        <w:tab w:val="left" w:pos="3119"/>
        <w:tab w:val="left" w:pos="4395"/>
      </w:tabs>
      <w:spacing w:before="20" w:after="20"/>
      <w:jc w:val="right"/>
      <w:rPr>
        <w:rStyle w:val="PageNumber"/>
        <w:sz w:val="16"/>
        <w:szCs w:val="16"/>
      </w:rPr>
    </w:pPr>
    <w:r w:rsidRPr="009108C0">
      <w:rPr>
        <w:rStyle w:val="PageNumber"/>
        <w:sz w:val="16"/>
        <w:szCs w:val="16"/>
      </w:rPr>
      <w:t xml:space="preserve">Page </w:t>
    </w:r>
    <w:r w:rsidRPr="009108C0">
      <w:rPr>
        <w:rStyle w:val="PageNumber"/>
        <w:sz w:val="16"/>
        <w:szCs w:val="16"/>
      </w:rPr>
      <w:fldChar w:fldCharType="begin"/>
    </w:r>
    <w:r w:rsidRPr="009108C0">
      <w:rPr>
        <w:rStyle w:val="PageNumber"/>
        <w:sz w:val="16"/>
        <w:szCs w:val="16"/>
      </w:rPr>
      <w:instrText xml:space="preserve"> PAGE </w:instrText>
    </w:r>
    <w:r w:rsidRPr="009108C0">
      <w:rPr>
        <w:rStyle w:val="PageNumber"/>
        <w:sz w:val="16"/>
        <w:szCs w:val="16"/>
      </w:rPr>
      <w:fldChar w:fldCharType="separate"/>
    </w:r>
    <w:r w:rsidR="00717E62">
      <w:rPr>
        <w:rStyle w:val="PageNumber"/>
        <w:noProof/>
        <w:sz w:val="16"/>
        <w:szCs w:val="16"/>
      </w:rPr>
      <w:t>1</w:t>
    </w:r>
    <w:r w:rsidRPr="009108C0">
      <w:rPr>
        <w:rStyle w:val="PageNumber"/>
        <w:sz w:val="16"/>
        <w:szCs w:val="16"/>
      </w:rPr>
      <w:fldChar w:fldCharType="end"/>
    </w:r>
    <w:r w:rsidRPr="009108C0">
      <w:rPr>
        <w:rStyle w:val="PageNumber"/>
        <w:sz w:val="16"/>
        <w:szCs w:val="16"/>
      </w:rPr>
      <w:t xml:space="preserve"> of </w:t>
    </w:r>
    <w:r w:rsidRPr="009108C0">
      <w:rPr>
        <w:rStyle w:val="PageNumber"/>
        <w:sz w:val="16"/>
        <w:szCs w:val="16"/>
      </w:rPr>
      <w:fldChar w:fldCharType="begin"/>
    </w:r>
    <w:r w:rsidRPr="009108C0">
      <w:rPr>
        <w:rStyle w:val="PageNumber"/>
        <w:sz w:val="16"/>
        <w:szCs w:val="16"/>
      </w:rPr>
      <w:instrText xml:space="preserve"> NUMPAGES </w:instrText>
    </w:r>
    <w:r w:rsidRPr="009108C0">
      <w:rPr>
        <w:rStyle w:val="PageNumber"/>
        <w:sz w:val="16"/>
        <w:szCs w:val="16"/>
      </w:rPr>
      <w:fldChar w:fldCharType="separate"/>
    </w:r>
    <w:r w:rsidR="00717E62">
      <w:rPr>
        <w:rStyle w:val="PageNumber"/>
        <w:noProof/>
        <w:sz w:val="16"/>
        <w:szCs w:val="16"/>
      </w:rPr>
      <w:t>12</w:t>
    </w:r>
    <w:r w:rsidRPr="009108C0">
      <w:rPr>
        <w:rStyle w:val="PageNumber"/>
        <w:sz w:val="16"/>
        <w:szCs w:val="16"/>
      </w:rPr>
      <w:fldChar w:fldCharType="end"/>
    </w:r>
  </w:p>
  <w:p w14:paraId="02F600AB" w14:textId="77777777" w:rsidR="008D433D" w:rsidRPr="009108C0" w:rsidRDefault="00956019" w:rsidP="008D433D">
    <w:pPr>
      <w:pStyle w:val="Footer"/>
      <w:tabs>
        <w:tab w:val="left" w:pos="284"/>
        <w:tab w:val="left" w:pos="1843"/>
        <w:tab w:val="left" w:pos="2268"/>
        <w:tab w:val="left" w:pos="3119"/>
        <w:tab w:val="left" w:pos="4395"/>
      </w:tabs>
      <w:spacing w:before="20" w:after="20"/>
      <w:rPr>
        <w:bCs/>
        <w:sz w:val="16"/>
        <w:szCs w:val="16"/>
      </w:rPr>
    </w:pPr>
    <w:r>
      <w:rPr>
        <w:rStyle w:val="PageNumber"/>
        <w:sz w:val="16"/>
        <w:szCs w:val="16"/>
      </w:rPr>
      <w:t>v. 2016-11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0EFF" w14:textId="77777777" w:rsidR="00717E62" w:rsidRDefault="0071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3D2B" w14:textId="77777777" w:rsidR="0052598A" w:rsidRDefault="0052598A" w:rsidP="001A7D4F">
      <w:r>
        <w:separator/>
      </w:r>
    </w:p>
  </w:footnote>
  <w:footnote w:type="continuationSeparator" w:id="0">
    <w:p w14:paraId="0918C5B5" w14:textId="77777777" w:rsidR="0052598A" w:rsidRDefault="0052598A" w:rsidP="001A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9BAA" w14:textId="77777777" w:rsidR="00717E62" w:rsidRDefault="00717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5759"/>
      <w:gridCol w:w="2769"/>
    </w:tblGrid>
    <w:tr w:rsidR="00A819FF" w14:paraId="5D8AF02E" w14:textId="77777777" w:rsidTr="00076947">
      <w:tc>
        <w:tcPr>
          <w:tcW w:w="5958" w:type="dxa"/>
          <w:tcBorders>
            <w:top w:val="nil"/>
            <w:left w:val="nil"/>
            <w:bottom w:val="nil"/>
          </w:tcBorders>
          <w:shd w:val="clear" w:color="auto" w:fill="auto"/>
        </w:tcPr>
        <w:p w14:paraId="28BF10C8" w14:textId="77777777" w:rsidR="001A7D4F" w:rsidRDefault="008B6161" w:rsidP="00EE6AEC">
          <w:pPr>
            <w:pStyle w:val="Header"/>
          </w:pPr>
          <w:r>
            <w:t>OASIS Biometric Services TC</w:t>
          </w:r>
          <w:r w:rsidR="001A7D4F">
            <w:t xml:space="preserve"> </w:t>
          </w:r>
          <w:r>
            <w:t xml:space="preserve">Comment </w:t>
          </w:r>
          <w:r w:rsidR="001A7D4F">
            <w:t>Template</w:t>
          </w:r>
        </w:p>
      </w:tc>
      <w:tc>
        <w:tcPr>
          <w:tcW w:w="5850" w:type="dxa"/>
          <w:shd w:val="clear" w:color="auto" w:fill="auto"/>
        </w:tcPr>
        <w:p w14:paraId="44F37E74" w14:textId="77777777" w:rsidR="001A7D4F" w:rsidRDefault="00A75649">
          <w:pPr>
            <w:pStyle w:val="Header"/>
          </w:pPr>
          <w:r>
            <w:rPr>
              <w:b/>
            </w:rPr>
            <w:t>Work Product</w:t>
          </w:r>
          <w:r w:rsidR="001A7D4F">
            <w:t>:</w:t>
          </w:r>
          <w:r>
            <w:t xml:space="preserve"> WS-BD</w:t>
          </w:r>
        </w:p>
      </w:tc>
      <w:tc>
        <w:tcPr>
          <w:tcW w:w="2808" w:type="dxa"/>
          <w:shd w:val="clear" w:color="auto" w:fill="auto"/>
        </w:tcPr>
        <w:p w14:paraId="4C471204" w14:textId="206164CD" w:rsidR="001A7D4F" w:rsidRDefault="001A7D4F" w:rsidP="00717E62">
          <w:pPr>
            <w:pStyle w:val="Header"/>
            <w:tabs>
              <w:tab w:val="clear" w:pos="4680"/>
              <w:tab w:val="clear" w:pos="9360"/>
              <w:tab w:val="center" w:pos="1276"/>
            </w:tabs>
          </w:pPr>
          <w:r w:rsidRPr="00A819FF">
            <w:rPr>
              <w:b/>
            </w:rPr>
            <w:t>Date</w:t>
          </w:r>
          <w:r>
            <w:t xml:space="preserve">: </w:t>
          </w:r>
          <w:r w:rsidR="00717E62">
            <w:tab/>
            <w:t>1</w:t>
          </w:r>
          <w:bookmarkStart w:id="0" w:name="_GoBack"/>
          <w:bookmarkEnd w:id="0"/>
          <w:r w:rsidR="00717E62">
            <w:t>7-04-2017</w:t>
          </w:r>
        </w:p>
      </w:tc>
    </w:tr>
  </w:tbl>
  <w:p w14:paraId="362CEE8D" w14:textId="77777777" w:rsidR="001A7D4F" w:rsidRDefault="001A7D4F">
    <w:pPr>
      <w:pStyle w:val="Head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152"/>
      <w:gridCol w:w="1414"/>
      <w:gridCol w:w="1292"/>
      <w:gridCol w:w="4759"/>
      <w:gridCol w:w="2884"/>
      <w:gridCol w:w="2001"/>
    </w:tblGrid>
    <w:tr w:rsidR="00A819FF" w14:paraId="7F2BDA86" w14:textId="77777777" w:rsidTr="008034FF">
      <w:tc>
        <w:tcPr>
          <w:tcW w:w="1008" w:type="dxa"/>
          <w:shd w:val="clear" w:color="auto" w:fill="auto"/>
        </w:tcPr>
        <w:p w14:paraId="74C868E4" w14:textId="77777777" w:rsidR="001A7D4F" w:rsidRDefault="00CA7519" w:rsidP="00CA7519">
          <w:pPr>
            <w:pStyle w:val="Header"/>
            <w:jc w:val="center"/>
            <w:rPr>
              <w:vertAlign w:val="superscript"/>
            </w:rPr>
          </w:pPr>
          <w:r w:rsidRPr="00CA7519">
            <w:rPr>
              <w:b/>
            </w:rPr>
            <w:t>Org</w:t>
          </w:r>
          <w:r w:rsidR="004A1998" w:rsidRPr="00A819FF">
            <w:rPr>
              <w:vertAlign w:val="superscript"/>
            </w:rPr>
            <w:t>1</w:t>
          </w:r>
        </w:p>
        <w:p w14:paraId="476CF295" w14:textId="77777777" w:rsidR="00CA7519" w:rsidRPr="00CA7519" w:rsidRDefault="00CA7519" w:rsidP="00EE6AEC">
          <w:pPr>
            <w:pStyle w:val="Header"/>
            <w:jc w:val="center"/>
          </w:pPr>
          <w:r w:rsidRPr="00EE6AEC">
            <w:rPr>
              <w:sz w:val="14"/>
            </w:rPr>
            <w:t xml:space="preserve">(e.g., </w:t>
          </w:r>
          <w:r w:rsidR="00A75649">
            <w:rPr>
              <w:sz w:val="14"/>
            </w:rPr>
            <w:t>TAB</w:t>
          </w:r>
          <w:r w:rsidRPr="00EE6AEC">
            <w:rPr>
              <w:sz w:val="14"/>
            </w:rPr>
            <w:t xml:space="preserve"> 1)</w:t>
          </w:r>
        </w:p>
      </w:tc>
      <w:tc>
        <w:tcPr>
          <w:tcW w:w="1170" w:type="dxa"/>
          <w:shd w:val="clear" w:color="auto" w:fill="auto"/>
        </w:tcPr>
        <w:p w14:paraId="39A30C6E" w14:textId="77777777" w:rsidR="001A7D4F" w:rsidRPr="00CA7519" w:rsidRDefault="004A1998" w:rsidP="001444E4">
          <w:pPr>
            <w:pStyle w:val="Header"/>
            <w:jc w:val="center"/>
            <w:rPr>
              <w:b/>
            </w:rPr>
          </w:pPr>
          <w:r w:rsidRPr="00CA7519">
            <w:rPr>
              <w:b/>
            </w:rPr>
            <w:t>Clause / subclause</w:t>
          </w:r>
        </w:p>
        <w:p w14:paraId="3F20AAAF" w14:textId="77777777" w:rsidR="004A1998" w:rsidRPr="00CA7519" w:rsidRDefault="004A1998" w:rsidP="001444E4">
          <w:pPr>
            <w:pStyle w:val="Header"/>
            <w:jc w:val="center"/>
          </w:pPr>
          <w:r w:rsidRPr="00EE6AEC">
            <w:rPr>
              <w:sz w:val="14"/>
            </w:rPr>
            <w:t>(e.g., 2.8.3)</w:t>
          </w:r>
        </w:p>
      </w:tc>
      <w:tc>
        <w:tcPr>
          <w:tcW w:w="1530" w:type="dxa"/>
          <w:shd w:val="clear" w:color="auto" w:fill="auto"/>
        </w:tcPr>
        <w:p w14:paraId="6340C36E" w14:textId="77777777" w:rsidR="001A7D4F" w:rsidRPr="00CA7519" w:rsidRDefault="00EE6AEC" w:rsidP="001444E4">
          <w:pPr>
            <w:pStyle w:val="Header"/>
            <w:jc w:val="center"/>
            <w:rPr>
              <w:b/>
            </w:rPr>
          </w:pPr>
          <w:r>
            <w:rPr>
              <w:b/>
            </w:rPr>
            <w:t>Paragraph / figure / table</w:t>
          </w:r>
        </w:p>
        <w:p w14:paraId="46963438" w14:textId="77777777" w:rsidR="004A1998" w:rsidRDefault="004A1998" w:rsidP="00EE6AEC">
          <w:pPr>
            <w:pStyle w:val="Header"/>
            <w:jc w:val="center"/>
          </w:pPr>
          <w:r w:rsidRPr="00EE6AEC">
            <w:rPr>
              <w:sz w:val="14"/>
            </w:rPr>
            <w:t xml:space="preserve">(e.g., </w:t>
          </w:r>
          <w:r w:rsidR="00EE6AEC">
            <w:rPr>
              <w:sz w:val="14"/>
            </w:rPr>
            <w:t>Table 3</w:t>
          </w:r>
          <w:r w:rsidRPr="00EE6AEC">
            <w:rPr>
              <w:sz w:val="14"/>
            </w:rPr>
            <w:t>)</w:t>
          </w:r>
        </w:p>
      </w:tc>
      <w:tc>
        <w:tcPr>
          <w:tcW w:w="1350" w:type="dxa"/>
          <w:shd w:val="clear" w:color="auto" w:fill="auto"/>
        </w:tcPr>
        <w:p w14:paraId="0B5E1958" w14:textId="77777777" w:rsidR="001A7D4F" w:rsidRDefault="001A7D4F" w:rsidP="001444E4">
          <w:pPr>
            <w:pStyle w:val="Header"/>
            <w:jc w:val="center"/>
          </w:pPr>
          <w:r w:rsidRPr="00CA7519">
            <w:rPr>
              <w:b/>
            </w:rPr>
            <w:t>Type of comment</w:t>
          </w:r>
          <w:r w:rsidRPr="00A819FF">
            <w:rPr>
              <w:vertAlign w:val="superscript"/>
            </w:rPr>
            <w:t>2</w:t>
          </w:r>
        </w:p>
      </w:tc>
      <w:tc>
        <w:tcPr>
          <w:tcW w:w="6390" w:type="dxa"/>
          <w:shd w:val="clear" w:color="auto" w:fill="auto"/>
        </w:tcPr>
        <w:p w14:paraId="33FF0602" w14:textId="77777777" w:rsidR="001A7D4F" w:rsidRPr="00CA7519" w:rsidRDefault="001A7D4F" w:rsidP="001444E4">
          <w:pPr>
            <w:pStyle w:val="Header"/>
            <w:jc w:val="center"/>
            <w:rPr>
              <w:b/>
            </w:rPr>
          </w:pPr>
          <w:r w:rsidRPr="00CA7519">
            <w:rPr>
              <w:b/>
            </w:rPr>
            <w:t>Comment</w:t>
          </w:r>
        </w:p>
      </w:tc>
      <w:tc>
        <w:tcPr>
          <w:tcW w:w="3690" w:type="dxa"/>
          <w:shd w:val="clear" w:color="auto" w:fill="auto"/>
        </w:tcPr>
        <w:p w14:paraId="599647AD" w14:textId="77777777" w:rsidR="001A7D4F" w:rsidRPr="00CA7519" w:rsidRDefault="00CA7519" w:rsidP="001444E4">
          <w:pPr>
            <w:pStyle w:val="Header"/>
            <w:jc w:val="center"/>
            <w:rPr>
              <w:b/>
            </w:rPr>
          </w:pPr>
          <w:r w:rsidRPr="00CA7519">
            <w:rPr>
              <w:b/>
            </w:rPr>
            <w:t>Proposed c</w:t>
          </w:r>
          <w:r w:rsidR="001A7D4F" w:rsidRPr="00CA7519">
            <w:rPr>
              <w:b/>
            </w:rPr>
            <w:t>hange</w:t>
          </w:r>
        </w:p>
      </w:tc>
      <w:tc>
        <w:tcPr>
          <w:tcW w:w="2340" w:type="dxa"/>
          <w:shd w:val="clear" w:color="auto" w:fill="auto"/>
        </w:tcPr>
        <w:p w14:paraId="7548A697" w14:textId="77777777" w:rsidR="001A7D4F" w:rsidRPr="00CA7519" w:rsidRDefault="001A7D4F" w:rsidP="001444E4">
          <w:pPr>
            <w:pStyle w:val="Header"/>
            <w:jc w:val="center"/>
            <w:rPr>
              <w:b/>
            </w:rPr>
          </w:pPr>
          <w:r w:rsidRPr="00CA7519">
            <w:rPr>
              <w:b/>
            </w:rPr>
            <w:t>Disposition</w:t>
          </w:r>
        </w:p>
      </w:tc>
    </w:tr>
  </w:tbl>
  <w:p w14:paraId="506B47A1" w14:textId="77777777" w:rsidR="001A7D4F" w:rsidRDefault="001A7D4F" w:rsidP="00C23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475A" w14:textId="77777777" w:rsidR="00717E62" w:rsidRDefault="0071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3F9A"/>
    <w:multiLevelType w:val="hybridMultilevel"/>
    <w:tmpl w:val="5DD4F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75451"/>
    <w:multiLevelType w:val="hybridMultilevel"/>
    <w:tmpl w:val="CC88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69A2"/>
    <w:multiLevelType w:val="multilevel"/>
    <w:tmpl w:val="8EE2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F09BC"/>
    <w:multiLevelType w:val="hybridMultilevel"/>
    <w:tmpl w:val="D088667C"/>
    <w:lvl w:ilvl="0" w:tplc="0810AED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0C"/>
    <w:rsid w:val="00032AFA"/>
    <w:rsid w:val="00040058"/>
    <w:rsid w:val="00076947"/>
    <w:rsid w:val="000C6FFE"/>
    <w:rsid w:val="001444E4"/>
    <w:rsid w:val="00155B5C"/>
    <w:rsid w:val="0019433E"/>
    <w:rsid w:val="001A3C4D"/>
    <w:rsid w:val="001A7D4F"/>
    <w:rsid w:val="001B3123"/>
    <w:rsid w:val="001C45E8"/>
    <w:rsid w:val="002305CD"/>
    <w:rsid w:val="00241810"/>
    <w:rsid w:val="00295F50"/>
    <w:rsid w:val="002A1764"/>
    <w:rsid w:val="002A4341"/>
    <w:rsid w:val="002D3373"/>
    <w:rsid w:val="002F23FA"/>
    <w:rsid w:val="003654A5"/>
    <w:rsid w:val="00366000"/>
    <w:rsid w:val="003A5499"/>
    <w:rsid w:val="003E09FA"/>
    <w:rsid w:val="003F713E"/>
    <w:rsid w:val="00401159"/>
    <w:rsid w:val="00450E55"/>
    <w:rsid w:val="004A1998"/>
    <w:rsid w:val="005102BF"/>
    <w:rsid w:val="0052598A"/>
    <w:rsid w:val="005679F2"/>
    <w:rsid w:val="00574DD6"/>
    <w:rsid w:val="005D6A46"/>
    <w:rsid w:val="005D6C28"/>
    <w:rsid w:val="00602BE0"/>
    <w:rsid w:val="006050E3"/>
    <w:rsid w:val="006550BB"/>
    <w:rsid w:val="00672A40"/>
    <w:rsid w:val="00690634"/>
    <w:rsid w:val="006A2CC9"/>
    <w:rsid w:val="006A75F6"/>
    <w:rsid w:val="00705EE4"/>
    <w:rsid w:val="00717E62"/>
    <w:rsid w:val="007B4AC4"/>
    <w:rsid w:val="007E4969"/>
    <w:rsid w:val="008034FF"/>
    <w:rsid w:val="00857312"/>
    <w:rsid w:val="008A4D2A"/>
    <w:rsid w:val="008B6161"/>
    <w:rsid w:val="008C224F"/>
    <w:rsid w:val="008D433D"/>
    <w:rsid w:val="008F387C"/>
    <w:rsid w:val="008F68B1"/>
    <w:rsid w:val="00900FFD"/>
    <w:rsid w:val="009108C0"/>
    <w:rsid w:val="00956019"/>
    <w:rsid w:val="0097286A"/>
    <w:rsid w:val="009740C7"/>
    <w:rsid w:val="009B7A90"/>
    <w:rsid w:val="009E6267"/>
    <w:rsid w:val="00A00F1F"/>
    <w:rsid w:val="00A21D98"/>
    <w:rsid w:val="00A455FB"/>
    <w:rsid w:val="00A730F7"/>
    <w:rsid w:val="00A75649"/>
    <w:rsid w:val="00A819FF"/>
    <w:rsid w:val="00AA0909"/>
    <w:rsid w:val="00AB39A0"/>
    <w:rsid w:val="00AB5650"/>
    <w:rsid w:val="00AC0BE1"/>
    <w:rsid w:val="00AD28D8"/>
    <w:rsid w:val="00AF6DAB"/>
    <w:rsid w:val="00B11226"/>
    <w:rsid w:val="00B94EF2"/>
    <w:rsid w:val="00BE06D6"/>
    <w:rsid w:val="00C22BBE"/>
    <w:rsid w:val="00C23742"/>
    <w:rsid w:val="00C52F26"/>
    <w:rsid w:val="00C84D49"/>
    <w:rsid w:val="00C96075"/>
    <w:rsid w:val="00CA7519"/>
    <w:rsid w:val="00CF731B"/>
    <w:rsid w:val="00D14F08"/>
    <w:rsid w:val="00D20DF7"/>
    <w:rsid w:val="00D500F9"/>
    <w:rsid w:val="00DB7746"/>
    <w:rsid w:val="00E3370C"/>
    <w:rsid w:val="00E33761"/>
    <w:rsid w:val="00E73C51"/>
    <w:rsid w:val="00EC0523"/>
    <w:rsid w:val="00EC7543"/>
    <w:rsid w:val="00EE5661"/>
    <w:rsid w:val="00EE6AEC"/>
    <w:rsid w:val="00F15CFE"/>
    <w:rsid w:val="00F35141"/>
    <w:rsid w:val="00F44847"/>
    <w:rsid w:val="00F70089"/>
    <w:rsid w:val="00F815C3"/>
    <w:rsid w:val="00F82AB1"/>
    <w:rsid w:val="00FA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9CF0ED4"/>
  <w15:chartTrackingRefBased/>
  <w15:docId w15:val="{BA1FF9D0-C224-4EF4-B3F1-F54AE26E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rPr>
      <w:rFonts w:ascii="Calibri Light" w:eastAsia="Times New Roman" w:hAnsi="Calibri Light" w:cs="Times New Roman"/>
      <w:color w:val="2E74B5"/>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Pr>
      <w:rFonts w:ascii="Calibri Light" w:eastAsia="Times New Roman" w:hAnsi="Calibri Light" w:cs="Times New Roman"/>
      <w:i/>
      <w:iCs/>
      <w:color w:val="2E74B5"/>
    </w:rPr>
  </w:style>
  <w:style w:type="character" w:customStyle="1" w:styleId="Heading5Char">
    <w:name w:val="Heading 5 Char"/>
    <w:link w:val="Heading5"/>
    <w:uiPriority w:val="9"/>
    <w:rPr>
      <w:rFonts w:ascii="Calibri Light" w:eastAsia="Times New Roman" w:hAnsi="Calibri Light" w:cs="Times New Roman"/>
      <w:color w:val="2E74B5"/>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Pr>
      <w:rFonts w:ascii="Calibri Light" w:eastAsia="Times New Roman" w:hAnsi="Calibri Light" w:cs="Times New Roman"/>
      <w:color w:val="272727"/>
      <w:sz w:val="21"/>
      <w:szCs w:val="21"/>
    </w:rPr>
  </w:style>
  <w:style w:type="character" w:customStyle="1" w:styleId="Heading9Char">
    <w:name w:val="Heading 9 Char"/>
    <w:link w:val="Heading9"/>
    <w:uiPriority w:val="9"/>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Pr>
      <w:i/>
      <w:iCs/>
      <w:color w:val="5B9BD5"/>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Pr>
      <w:i/>
      <w:iCs/>
      <w:color w:val="5B9BD5"/>
    </w:rPr>
  </w:style>
  <w:style w:type="character" w:styleId="SubtleReference">
    <w:name w:val="Subtle Reference"/>
    <w:uiPriority w:val="31"/>
    <w:qFormat/>
    <w:rPr>
      <w:smallCaps/>
      <w:color w:val="5A5A5A"/>
    </w:rPr>
  </w:style>
  <w:style w:type="character" w:styleId="IntenseReference">
    <w:name w:val="Intense Reference"/>
    <w:uiPriority w:val="32"/>
    <w:qFormat/>
    <w:rPr>
      <w:b/>
      <w:bCs/>
      <w:smallCaps/>
      <w:color w:val="5B9BD5"/>
      <w:spacing w:val="5"/>
    </w:rPr>
  </w:style>
  <w:style w:type="character" w:styleId="BookTitle">
    <w:name w:val="Book Title"/>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pPr>
      <w:spacing w:after="200"/>
    </w:pPr>
    <w:rPr>
      <w:i/>
      <w:iCs/>
      <w:color w:val="44546A"/>
      <w:sz w:val="18"/>
      <w:szCs w:val="18"/>
    </w:rPr>
  </w:style>
  <w:style w:type="paragraph" w:styleId="Header">
    <w:name w:val="header"/>
    <w:basedOn w:val="Normal"/>
    <w:link w:val="HeaderChar"/>
    <w:uiPriority w:val="99"/>
    <w:unhideWhenUsed/>
    <w:rsid w:val="001A7D4F"/>
    <w:pPr>
      <w:tabs>
        <w:tab w:val="center" w:pos="4680"/>
        <w:tab w:val="right" w:pos="9360"/>
      </w:tabs>
    </w:pPr>
  </w:style>
  <w:style w:type="character" w:customStyle="1" w:styleId="HeaderChar">
    <w:name w:val="Header Char"/>
    <w:link w:val="Header"/>
    <w:uiPriority w:val="99"/>
    <w:rsid w:val="001A7D4F"/>
    <w:rPr>
      <w:sz w:val="22"/>
      <w:szCs w:val="22"/>
    </w:rPr>
  </w:style>
  <w:style w:type="paragraph" w:styleId="Footer">
    <w:name w:val="footer"/>
    <w:basedOn w:val="Normal"/>
    <w:link w:val="FooterChar"/>
    <w:unhideWhenUsed/>
    <w:rsid w:val="001A7D4F"/>
    <w:pPr>
      <w:tabs>
        <w:tab w:val="center" w:pos="4680"/>
        <w:tab w:val="right" w:pos="9360"/>
      </w:tabs>
    </w:pPr>
  </w:style>
  <w:style w:type="character" w:customStyle="1" w:styleId="FooterChar">
    <w:name w:val="Footer Char"/>
    <w:link w:val="Footer"/>
    <w:rsid w:val="001A7D4F"/>
    <w:rPr>
      <w:sz w:val="22"/>
      <w:szCs w:val="22"/>
    </w:rPr>
  </w:style>
  <w:style w:type="table" w:styleId="TableGrid">
    <w:name w:val="Table Grid"/>
    <w:basedOn w:val="TableNormal"/>
    <w:uiPriority w:val="39"/>
    <w:rsid w:val="001A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unhideWhenUsed/>
    <w:rsid w:val="003A5499"/>
    <w:rPr>
      <w:sz w:val="20"/>
    </w:rPr>
  </w:style>
  <w:style w:type="character" w:customStyle="1" w:styleId="icon5">
    <w:name w:val="icon5"/>
    <w:rsid w:val="006550BB"/>
    <w:rPr>
      <w:shd w:val="clear" w:color="auto" w:fill="auto"/>
    </w:rPr>
  </w:style>
  <w:style w:type="paragraph" w:styleId="BalloonText">
    <w:name w:val="Balloon Text"/>
    <w:basedOn w:val="Normal"/>
    <w:link w:val="BalloonTextChar"/>
    <w:uiPriority w:val="99"/>
    <w:semiHidden/>
    <w:unhideWhenUsed/>
    <w:rsid w:val="005D6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28">
      <w:bodyDiv w:val="1"/>
      <w:marLeft w:val="0"/>
      <w:marRight w:val="0"/>
      <w:marTop w:val="0"/>
      <w:marBottom w:val="0"/>
      <w:divBdr>
        <w:top w:val="none" w:sz="0" w:space="0" w:color="auto"/>
        <w:left w:val="none" w:sz="0" w:space="0" w:color="auto"/>
        <w:bottom w:val="none" w:sz="0" w:space="0" w:color="auto"/>
        <w:right w:val="none" w:sz="0" w:space="0" w:color="auto"/>
      </w:divBdr>
      <w:divsChild>
        <w:div w:id="551501752">
          <w:marLeft w:val="0"/>
          <w:marRight w:val="0"/>
          <w:marTop w:val="0"/>
          <w:marBottom w:val="0"/>
          <w:divBdr>
            <w:top w:val="none" w:sz="0" w:space="0" w:color="auto"/>
            <w:left w:val="none" w:sz="0" w:space="0" w:color="auto"/>
            <w:bottom w:val="none" w:sz="0" w:space="0" w:color="auto"/>
            <w:right w:val="none" w:sz="0" w:space="0" w:color="auto"/>
          </w:divBdr>
          <w:divsChild>
            <w:div w:id="1806778723">
              <w:marLeft w:val="0"/>
              <w:marRight w:val="0"/>
              <w:marTop w:val="0"/>
              <w:marBottom w:val="0"/>
              <w:divBdr>
                <w:top w:val="none" w:sz="0" w:space="0" w:color="auto"/>
                <w:left w:val="none" w:sz="0" w:space="0" w:color="auto"/>
                <w:bottom w:val="none" w:sz="0" w:space="0" w:color="auto"/>
                <w:right w:val="none" w:sz="0" w:space="0" w:color="auto"/>
              </w:divBdr>
              <w:divsChild>
                <w:div w:id="1789009181">
                  <w:marLeft w:val="-6765"/>
                  <w:marRight w:val="0"/>
                  <w:marTop w:val="0"/>
                  <w:marBottom w:val="0"/>
                  <w:divBdr>
                    <w:top w:val="none" w:sz="0" w:space="0" w:color="auto"/>
                    <w:left w:val="none" w:sz="0" w:space="0" w:color="auto"/>
                    <w:bottom w:val="none" w:sz="0" w:space="0" w:color="auto"/>
                    <w:right w:val="none" w:sz="0" w:space="0" w:color="auto"/>
                  </w:divBdr>
                  <w:divsChild>
                    <w:div w:id="1108886242">
                      <w:marLeft w:val="0"/>
                      <w:marRight w:val="0"/>
                      <w:marTop w:val="0"/>
                      <w:marBottom w:val="0"/>
                      <w:divBdr>
                        <w:top w:val="none" w:sz="0" w:space="0" w:color="auto"/>
                        <w:left w:val="none" w:sz="0" w:space="0" w:color="auto"/>
                        <w:bottom w:val="none" w:sz="0" w:space="0" w:color="auto"/>
                        <w:right w:val="none" w:sz="0" w:space="0" w:color="auto"/>
                      </w:divBdr>
                      <w:divsChild>
                        <w:div w:id="1486705241">
                          <w:marLeft w:val="0"/>
                          <w:marRight w:val="0"/>
                          <w:marTop w:val="0"/>
                          <w:marBottom w:val="0"/>
                          <w:divBdr>
                            <w:top w:val="none" w:sz="0" w:space="0" w:color="auto"/>
                            <w:left w:val="none" w:sz="0" w:space="0" w:color="auto"/>
                            <w:bottom w:val="none" w:sz="0" w:space="0" w:color="auto"/>
                            <w:right w:val="none" w:sz="0" w:space="0" w:color="auto"/>
                          </w:divBdr>
                          <w:divsChild>
                            <w:div w:id="1208028180">
                              <w:marLeft w:val="75"/>
                              <w:marRight w:val="75"/>
                              <w:marTop w:val="75"/>
                              <w:marBottom w:val="0"/>
                              <w:divBdr>
                                <w:top w:val="none" w:sz="0" w:space="0" w:color="auto"/>
                                <w:left w:val="none" w:sz="0" w:space="0" w:color="auto"/>
                                <w:bottom w:val="none" w:sz="0" w:space="0" w:color="auto"/>
                                <w:right w:val="none" w:sz="0" w:space="0" w:color="auto"/>
                              </w:divBdr>
                              <w:divsChild>
                                <w:div w:id="1212230871">
                                  <w:marLeft w:val="0"/>
                                  <w:marRight w:val="0"/>
                                  <w:marTop w:val="0"/>
                                  <w:marBottom w:val="0"/>
                                  <w:divBdr>
                                    <w:top w:val="single" w:sz="6" w:space="4" w:color="CCCCCC"/>
                                    <w:left w:val="single" w:sz="6" w:space="4" w:color="CCCCCC"/>
                                    <w:bottom w:val="single" w:sz="6" w:space="4" w:color="CCCCCC"/>
                                    <w:right w:val="single" w:sz="6" w:space="4" w:color="CCCCCC"/>
                                  </w:divBdr>
                                  <w:divsChild>
                                    <w:div w:id="631252386">
                                      <w:marLeft w:val="0"/>
                                      <w:marRight w:val="0"/>
                                      <w:marTop w:val="0"/>
                                      <w:marBottom w:val="0"/>
                                      <w:divBdr>
                                        <w:top w:val="none" w:sz="0" w:space="0" w:color="auto"/>
                                        <w:left w:val="none" w:sz="0" w:space="0" w:color="auto"/>
                                        <w:bottom w:val="none" w:sz="0" w:space="0" w:color="auto"/>
                                        <w:right w:val="none" w:sz="0" w:space="0" w:color="auto"/>
                                      </w:divBdr>
                                      <w:divsChild>
                                        <w:div w:id="1413771219">
                                          <w:marLeft w:val="0"/>
                                          <w:marRight w:val="0"/>
                                          <w:marTop w:val="0"/>
                                          <w:marBottom w:val="0"/>
                                          <w:divBdr>
                                            <w:top w:val="none" w:sz="0" w:space="0" w:color="auto"/>
                                            <w:left w:val="none" w:sz="0" w:space="0" w:color="auto"/>
                                            <w:bottom w:val="none" w:sz="0" w:space="0" w:color="auto"/>
                                            <w:right w:val="none" w:sz="0" w:space="0" w:color="auto"/>
                                          </w:divBdr>
                                          <w:divsChild>
                                            <w:div w:id="11384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7134">
      <w:bodyDiv w:val="1"/>
      <w:marLeft w:val="0"/>
      <w:marRight w:val="0"/>
      <w:marTop w:val="0"/>
      <w:marBottom w:val="0"/>
      <w:divBdr>
        <w:top w:val="none" w:sz="0" w:space="0" w:color="auto"/>
        <w:left w:val="none" w:sz="0" w:space="0" w:color="auto"/>
        <w:bottom w:val="none" w:sz="0" w:space="0" w:color="auto"/>
        <w:right w:val="none" w:sz="0" w:space="0" w:color="auto"/>
      </w:divBdr>
      <w:divsChild>
        <w:div w:id="1146971373">
          <w:marLeft w:val="0"/>
          <w:marRight w:val="0"/>
          <w:marTop w:val="0"/>
          <w:marBottom w:val="0"/>
          <w:divBdr>
            <w:top w:val="none" w:sz="0" w:space="0" w:color="auto"/>
            <w:left w:val="none" w:sz="0" w:space="0" w:color="auto"/>
            <w:bottom w:val="none" w:sz="0" w:space="0" w:color="auto"/>
            <w:right w:val="none" w:sz="0" w:space="0" w:color="auto"/>
          </w:divBdr>
          <w:divsChild>
            <w:div w:id="1230001193">
              <w:marLeft w:val="0"/>
              <w:marRight w:val="0"/>
              <w:marTop w:val="0"/>
              <w:marBottom w:val="0"/>
              <w:divBdr>
                <w:top w:val="none" w:sz="0" w:space="0" w:color="auto"/>
                <w:left w:val="none" w:sz="0" w:space="0" w:color="auto"/>
                <w:bottom w:val="none" w:sz="0" w:space="0" w:color="auto"/>
                <w:right w:val="none" w:sz="0" w:space="0" w:color="auto"/>
              </w:divBdr>
              <w:divsChild>
                <w:div w:id="1480079149">
                  <w:marLeft w:val="0"/>
                  <w:marRight w:val="0"/>
                  <w:marTop w:val="0"/>
                  <w:marBottom w:val="0"/>
                  <w:divBdr>
                    <w:top w:val="none" w:sz="0" w:space="0" w:color="auto"/>
                    <w:left w:val="none" w:sz="0" w:space="0" w:color="auto"/>
                    <w:bottom w:val="none" w:sz="0" w:space="0" w:color="auto"/>
                    <w:right w:val="none" w:sz="0" w:space="0" w:color="auto"/>
                  </w:divBdr>
                  <w:divsChild>
                    <w:div w:id="1488127889">
                      <w:marLeft w:val="0"/>
                      <w:marRight w:val="0"/>
                      <w:marTop w:val="0"/>
                      <w:marBottom w:val="0"/>
                      <w:divBdr>
                        <w:top w:val="none" w:sz="0" w:space="0" w:color="auto"/>
                        <w:left w:val="none" w:sz="0" w:space="0" w:color="auto"/>
                        <w:bottom w:val="none" w:sz="0" w:space="0" w:color="auto"/>
                        <w:right w:val="none" w:sz="0" w:space="0" w:color="auto"/>
                      </w:divBdr>
                      <w:divsChild>
                        <w:div w:id="1946573452">
                          <w:marLeft w:val="0"/>
                          <w:marRight w:val="0"/>
                          <w:marTop w:val="150"/>
                          <w:marBottom w:val="0"/>
                          <w:divBdr>
                            <w:top w:val="none" w:sz="0" w:space="0" w:color="auto"/>
                            <w:left w:val="none" w:sz="0" w:space="0" w:color="auto"/>
                            <w:bottom w:val="none" w:sz="0" w:space="0" w:color="auto"/>
                            <w:right w:val="none" w:sz="0" w:space="0" w:color="auto"/>
                          </w:divBdr>
                          <w:divsChild>
                            <w:div w:id="1551114939">
                              <w:marLeft w:val="0"/>
                              <w:marRight w:val="0"/>
                              <w:marTop w:val="0"/>
                              <w:marBottom w:val="0"/>
                              <w:divBdr>
                                <w:top w:val="none" w:sz="0" w:space="0" w:color="auto"/>
                                <w:left w:val="none" w:sz="0" w:space="0" w:color="auto"/>
                                <w:bottom w:val="none" w:sz="0" w:space="0" w:color="auto"/>
                                <w:right w:val="none" w:sz="0" w:space="0" w:color="auto"/>
                              </w:divBdr>
                              <w:divsChild>
                                <w:div w:id="2026515411">
                                  <w:marLeft w:val="0"/>
                                  <w:marRight w:val="0"/>
                                  <w:marTop w:val="0"/>
                                  <w:marBottom w:val="0"/>
                                  <w:divBdr>
                                    <w:top w:val="none" w:sz="0" w:space="0" w:color="auto"/>
                                    <w:left w:val="none" w:sz="0" w:space="0" w:color="auto"/>
                                    <w:bottom w:val="none" w:sz="0" w:space="0" w:color="auto"/>
                                    <w:right w:val="none" w:sz="0" w:space="0" w:color="auto"/>
                                  </w:divBdr>
                                  <w:divsChild>
                                    <w:div w:id="116267029">
                                      <w:marLeft w:val="0"/>
                                      <w:marRight w:val="0"/>
                                      <w:marTop w:val="0"/>
                                      <w:marBottom w:val="0"/>
                                      <w:divBdr>
                                        <w:top w:val="none" w:sz="0" w:space="0" w:color="auto"/>
                                        <w:left w:val="none" w:sz="0" w:space="0" w:color="auto"/>
                                        <w:bottom w:val="none" w:sz="0" w:space="0" w:color="auto"/>
                                        <w:right w:val="none" w:sz="0" w:space="0" w:color="auto"/>
                                      </w:divBdr>
                                      <w:divsChild>
                                        <w:div w:id="574358502">
                                          <w:marLeft w:val="0"/>
                                          <w:marRight w:val="0"/>
                                          <w:marTop w:val="0"/>
                                          <w:marBottom w:val="0"/>
                                          <w:divBdr>
                                            <w:top w:val="none" w:sz="0" w:space="0" w:color="auto"/>
                                            <w:left w:val="none" w:sz="0" w:space="0" w:color="auto"/>
                                            <w:bottom w:val="none" w:sz="0" w:space="0" w:color="auto"/>
                                            <w:right w:val="none" w:sz="0" w:space="0" w:color="auto"/>
                                          </w:divBdr>
                                          <w:divsChild>
                                            <w:div w:id="1742868629">
                                              <w:marLeft w:val="0"/>
                                              <w:marRight w:val="0"/>
                                              <w:marTop w:val="150"/>
                                              <w:marBottom w:val="0"/>
                                              <w:divBdr>
                                                <w:top w:val="none" w:sz="0" w:space="0" w:color="auto"/>
                                                <w:left w:val="none" w:sz="0" w:space="0" w:color="auto"/>
                                                <w:bottom w:val="none" w:sz="0" w:space="0" w:color="auto"/>
                                                <w:right w:val="none" w:sz="0" w:space="0" w:color="auto"/>
                                              </w:divBdr>
                                              <w:divsChild>
                                                <w:div w:id="1533298559">
                                                  <w:marLeft w:val="0"/>
                                                  <w:marRight w:val="0"/>
                                                  <w:marTop w:val="0"/>
                                                  <w:marBottom w:val="0"/>
                                                  <w:divBdr>
                                                    <w:top w:val="none" w:sz="0" w:space="0" w:color="auto"/>
                                                    <w:left w:val="none" w:sz="0" w:space="0" w:color="auto"/>
                                                    <w:bottom w:val="none" w:sz="0" w:space="0" w:color="auto"/>
                                                    <w:right w:val="none" w:sz="0" w:space="0" w:color="auto"/>
                                                  </w:divBdr>
                                                  <w:divsChild>
                                                    <w:div w:id="865872835">
                                                      <w:marLeft w:val="0"/>
                                                      <w:marRight w:val="0"/>
                                                      <w:marTop w:val="0"/>
                                                      <w:marBottom w:val="0"/>
                                                      <w:divBdr>
                                                        <w:top w:val="none" w:sz="0" w:space="0" w:color="auto"/>
                                                        <w:left w:val="none" w:sz="0" w:space="0" w:color="auto"/>
                                                        <w:bottom w:val="none" w:sz="0" w:space="0" w:color="auto"/>
                                                        <w:right w:val="none" w:sz="0" w:space="0" w:color="auto"/>
                                                      </w:divBdr>
                                                      <w:divsChild>
                                                        <w:div w:id="284044933">
                                                          <w:marLeft w:val="0"/>
                                                          <w:marRight w:val="0"/>
                                                          <w:marTop w:val="0"/>
                                                          <w:marBottom w:val="0"/>
                                                          <w:divBdr>
                                                            <w:top w:val="none" w:sz="0" w:space="0" w:color="auto"/>
                                                            <w:left w:val="none" w:sz="0" w:space="0" w:color="auto"/>
                                                            <w:bottom w:val="none" w:sz="0" w:space="0" w:color="auto"/>
                                                            <w:right w:val="none" w:sz="0" w:space="0" w:color="auto"/>
                                                          </w:divBdr>
                                                          <w:divsChild>
                                                            <w:div w:id="803886376">
                                                              <w:marLeft w:val="0"/>
                                                              <w:marRight w:val="0"/>
                                                              <w:marTop w:val="0"/>
                                                              <w:marBottom w:val="0"/>
                                                              <w:divBdr>
                                                                <w:top w:val="none" w:sz="0" w:space="0" w:color="auto"/>
                                                                <w:left w:val="none" w:sz="0" w:space="0" w:color="auto"/>
                                                                <w:bottom w:val="none" w:sz="0" w:space="0" w:color="auto"/>
                                                                <w:right w:val="none" w:sz="0" w:space="0" w:color="auto"/>
                                                              </w:divBdr>
                                                              <w:divsChild>
                                                                <w:div w:id="1184978377">
                                                                  <w:marLeft w:val="0"/>
                                                                  <w:marRight w:val="0"/>
                                                                  <w:marTop w:val="0"/>
                                                                  <w:marBottom w:val="0"/>
                                                                  <w:divBdr>
                                                                    <w:top w:val="none" w:sz="0" w:space="0" w:color="auto"/>
                                                                    <w:left w:val="none" w:sz="0" w:space="0" w:color="auto"/>
                                                                    <w:bottom w:val="none" w:sz="0" w:space="0" w:color="auto"/>
                                                                    <w:right w:val="none" w:sz="0" w:space="0" w:color="auto"/>
                                                                  </w:divBdr>
                                                                  <w:divsChild>
                                                                    <w:div w:id="14434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293632">
      <w:bodyDiv w:val="1"/>
      <w:marLeft w:val="0"/>
      <w:marRight w:val="0"/>
      <w:marTop w:val="0"/>
      <w:marBottom w:val="0"/>
      <w:divBdr>
        <w:top w:val="none" w:sz="0" w:space="0" w:color="auto"/>
        <w:left w:val="none" w:sz="0" w:space="0" w:color="auto"/>
        <w:bottom w:val="none" w:sz="0" w:space="0" w:color="auto"/>
        <w:right w:val="none" w:sz="0" w:space="0" w:color="auto"/>
      </w:divBdr>
      <w:divsChild>
        <w:div w:id="773093681">
          <w:marLeft w:val="0"/>
          <w:marRight w:val="0"/>
          <w:marTop w:val="0"/>
          <w:marBottom w:val="0"/>
          <w:divBdr>
            <w:top w:val="none" w:sz="0" w:space="0" w:color="auto"/>
            <w:left w:val="none" w:sz="0" w:space="0" w:color="auto"/>
            <w:bottom w:val="none" w:sz="0" w:space="0" w:color="auto"/>
            <w:right w:val="none" w:sz="0" w:space="0" w:color="auto"/>
          </w:divBdr>
          <w:divsChild>
            <w:div w:id="800340971">
              <w:marLeft w:val="0"/>
              <w:marRight w:val="0"/>
              <w:marTop w:val="0"/>
              <w:marBottom w:val="0"/>
              <w:divBdr>
                <w:top w:val="none" w:sz="0" w:space="0" w:color="auto"/>
                <w:left w:val="none" w:sz="0" w:space="0" w:color="auto"/>
                <w:bottom w:val="none" w:sz="0" w:space="0" w:color="auto"/>
                <w:right w:val="none" w:sz="0" w:space="0" w:color="auto"/>
              </w:divBdr>
              <w:divsChild>
                <w:div w:id="1957786159">
                  <w:marLeft w:val="-6765"/>
                  <w:marRight w:val="0"/>
                  <w:marTop w:val="0"/>
                  <w:marBottom w:val="0"/>
                  <w:divBdr>
                    <w:top w:val="none" w:sz="0" w:space="0" w:color="auto"/>
                    <w:left w:val="none" w:sz="0" w:space="0" w:color="auto"/>
                    <w:bottom w:val="none" w:sz="0" w:space="0" w:color="auto"/>
                    <w:right w:val="none" w:sz="0" w:space="0" w:color="auto"/>
                  </w:divBdr>
                  <w:divsChild>
                    <w:div w:id="1595212286">
                      <w:marLeft w:val="0"/>
                      <w:marRight w:val="0"/>
                      <w:marTop w:val="0"/>
                      <w:marBottom w:val="0"/>
                      <w:divBdr>
                        <w:top w:val="none" w:sz="0" w:space="0" w:color="auto"/>
                        <w:left w:val="none" w:sz="0" w:space="0" w:color="auto"/>
                        <w:bottom w:val="none" w:sz="0" w:space="0" w:color="auto"/>
                        <w:right w:val="none" w:sz="0" w:space="0" w:color="auto"/>
                      </w:divBdr>
                      <w:divsChild>
                        <w:div w:id="448622332">
                          <w:marLeft w:val="0"/>
                          <w:marRight w:val="0"/>
                          <w:marTop w:val="0"/>
                          <w:marBottom w:val="0"/>
                          <w:divBdr>
                            <w:top w:val="none" w:sz="0" w:space="0" w:color="auto"/>
                            <w:left w:val="none" w:sz="0" w:space="0" w:color="auto"/>
                            <w:bottom w:val="none" w:sz="0" w:space="0" w:color="auto"/>
                            <w:right w:val="none" w:sz="0" w:space="0" w:color="auto"/>
                          </w:divBdr>
                          <w:divsChild>
                            <w:div w:id="714230913">
                              <w:marLeft w:val="75"/>
                              <w:marRight w:val="75"/>
                              <w:marTop w:val="75"/>
                              <w:marBottom w:val="0"/>
                              <w:divBdr>
                                <w:top w:val="none" w:sz="0" w:space="0" w:color="auto"/>
                                <w:left w:val="none" w:sz="0" w:space="0" w:color="auto"/>
                                <w:bottom w:val="none" w:sz="0" w:space="0" w:color="auto"/>
                                <w:right w:val="none" w:sz="0" w:space="0" w:color="auto"/>
                              </w:divBdr>
                              <w:divsChild>
                                <w:div w:id="469132413">
                                  <w:marLeft w:val="0"/>
                                  <w:marRight w:val="0"/>
                                  <w:marTop w:val="0"/>
                                  <w:marBottom w:val="0"/>
                                  <w:divBdr>
                                    <w:top w:val="single" w:sz="6" w:space="4" w:color="CCCCCC"/>
                                    <w:left w:val="single" w:sz="6" w:space="4" w:color="CCCCCC"/>
                                    <w:bottom w:val="single" w:sz="6" w:space="4" w:color="CCCCCC"/>
                                    <w:right w:val="single" w:sz="6" w:space="4" w:color="CCCCCC"/>
                                  </w:divBdr>
                                  <w:divsChild>
                                    <w:div w:id="291981434">
                                      <w:marLeft w:val="0"/>
                                      <w:marRight w:val="0"/>
                                      <w:marTop w:val="0"/>
                                      <w:marBottom w:val="0"/>
                                      <w:divBdr>
                                        <w:top w:val="none" w:sz="0" w:space="0" w:color="auto"/>
                                        <w:left w:val="none" w:sz="0" w:space="0" w:color="auto"/>
                                        <w:bottom w:val="none" w:sz="0" w:space="0" w:color="auto"/>
                                        <w:right w:val="none" w:sz="0" w:space="0" w:color="auto"/>
                                      </w:divBdr>
                                      <w:divsChild>
                                        <w:div w:id="1954244472">
                                          <w:marLeft w:val="0"/>
                                          <w:marRight w:val="0"/>
                                          <w:marTop w:val="0"/>
                                          <w:marBottom w:val="0"/>
                                          <w:divBdr>
                                            <w:top w:val="none" w:sz="0" w:space="0" w:color="auto"/>
                                            <w:left w:val="none" w:sz="0" w:space="0" w:color="auto"/>
                                            <w:bottom w:val="none" w:sz="0" w:space="0" w:color="auto"/>
                                            <w:right w:val="none" w:sz="0" w:space="0" w:color="auto"/>
                                          </w:divBdr>
                                          <w:divsChild>
                                            <w:div w:id="15683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899283">
      <w:bodyDiv w:val="1"/>
      <w:marLeft w:val="0"/>
      <w:marRight w:val="0"/>
      <w:marTop w:val="0"/>
      <w:marBottom w:val="0"/>
      <w:divBdr>
        <w:top w:val="none" w:sz="0" w:space="0" w:color="auto"/>
        <w:left w:val="none" w:sz="0" w:space="0" w:color="auto"/>
        <w:bottom w:val="none" w:sz="0" w:space="0" w:color="auto"/>
        <w:right w:val="none" w:sz="0" w:space="0" w:color="auto"/>
      </w:divBdr>
      <w:divsChild>
        <w:div w:id="2128236840">
          <w:marLeft w:val="0"/>
          <w:marRight w:val="0"/>
          <w:marTop w:val="0"/>
          <w:marBottom w:val="0"/>
          <w:divBdr>
            <w:top w:val="none" w:sz="0" w:space="0" w:color="auto"/>
            <w:left w:val="none" w:sz="0" w:space="0" w:color="auto"/>
            <w:bottom w:val="none" w:sz="0" w:space="0" w:color="auto"/>
            <w:right w:val="none" w:sz="0" w:space="0" w:color="auto"/>
          </w:divBdr>
          <w:divsChild>
            <w:div w:id="665088979">
              <w:marLeft w:val="0"/>
              <w:marRight w:val="0"/>
              <w:marTop w:val="0"/>
              <w:marBottom w:val="0"/>
              <w:divBdr>
                <w:top w:val="none" w:sz="0" w:space="0" w:color="auto"/>
                <w:left w:val="none" w:sz="0" w:space="0" w:color="auto"/>
                <w:bottom w:val="none" w:sz="0" w:space="0" w:color="auto"/>
                <w:right w:val="none" w:sz="0" w:space="0" w:color="auto"/>
              </w:divBdr>
              <w:divsChild>
                <w:div w:id="623316757">
                  <w:marLeft w:val="-6765"/>
                  <w:marRight w:val="0"/>
                  <w:marTop w:val="0"/>
                  <w:marBottom w:val="0"/>
                  <w:divBdr>
                    <w:top w:val="none" w:sz="0" w:space="0" w:color="auto"/>
                    <w:left w:val="none" w:sz="0" w:space="0" w:color="auto"/>
                    <w:bottom w:val="none" w:sz="0" w:space="0" w:color="auto"/>
                    <w:right w:val="none" w:sz="0" w:space="0" w:color="auto"/>
                  </w:divBdr>
                  <w:divsChild>
                    <w:div w:id="1587155266">
                      <w:marLeft w:val="0"/>
                      <w:marRight w:val="0"/>
                      <w:marTop w:val="0"/>
                      <w:marBottom w:val="0"/>
                      <w:divBdr>
                        <w:top w:val="none" w:sz="0" w:space="0" w:color="auto"/>
                        <w:left w:val="none" w:sz="0" w:space="0" w:color="auto"/>
                        <w:bottom w:val="none" w:sz="0" w:space="0" w:color="auto"/>
                        <w:right w:val="none" w:sz="0" w:space="0" w:color="auto"/>
                      </w:divBdr>
                      <w:divsChild>
                        <w:div w:id="1203442061">
                          <w:marLeft w:val="0"/>
                          <w:marRight w:val="0"/>
                          <w:marTop w:val="0"/>
                          <w:marBottom w:val="0"/>
                          <w:divBdr>
                            <w:top w:val="none" w:sz="0" w:space="0" w:color="auto"/>
                            <w:left w:val="none" w:sz="0" w:space="0" w:color="auto"/>
                            <w:bottom w:val="none" w:sz="0" w:space="0" w:color="auto"/>
                            <w:right w:val="none" w:sz="0" w:space="0" w:color="auto"/>
                          </w:divBdr>
                          <w:divsChild>
                            <w:div w:id="1349916462">
                              <w:marLeft w:val="75"/>
                              <w:marRight w:val="75"/>
                              <w:marTop w:val="75"/>
                              <w:marBottom w:val="0"/>
                              <w:divBdr>
                                <w:top w:val="none" w:sz="0" w:space="0" w:color="auto"/>
                                <w:left w:val="none" w:sz="0" w:space="0" w:color="auto"/>
                                <w:bottom w:val="none" w:sz="0" w:space="0" w:color="auto"/>
                                <w:right w:val="none" w:sz="0" w:space="0" w:color="auto"/>
                              </w:divBdr>
                              <w:divsChild>
                                <w:div w:id="1326711003">
                                  <w:marLeft w:val="0"/>
                                  <w:marRight w:val="0"/>
                                  <w:marTop w:val="0"/>
                                  <w:marBottom w:val="0"/>
                                  <w:divBdr>
                                    <w:top w:val="single" w:sz="6" w:space="4" w:color="CCCCCC"/>
                                    <w:left w:val="single" w:sz="6" w:space="4" w:color="CCCCCC"/>
                                    <w:bottom w:val="single" w:sz="6" w:space="4" w:color="CCCCCC"/>
                                    <w:right w:val="single" w:sz="6" w:space="4" w:color="CCCCCC"/>
                                  </w:divBdr>
                                  <w:divsChild>
                                    <w:div w:id="245921709">
                                      <w:marLeft w:val="0"/>
                                      <w:marRight w:val="0"/>
                                      <w:marTop w:val="0"/>
                                      <w:marBottom w:val="0"/>
                                      <w:divBdr>
                                        <w:top w:val="none" w:sz="0" w:space="0" w:color="auto"/>
                                        <w:left w:val="none" w:sz="0" w:space="0" w:color="auto"/>
                                        <w:bottom w:val="none" w:sz="0" w:space="0" w:color="auto"/>
                                        <w:right w:val="none" w:sz="0" w:space="0" w:color="auto"/>
                                      </w:divBdr>
                                      <w:divsChild>
                                        <w:div w:id="564268040">
                                          <w:marLeft w:val="0"/>
                                          <w:marRight w:val="0"/>
                                          <w:marTop w:val="0"/>
                                          <w:marBottom w:val="0"/>
                                          <w:divBdr>
                                            <w:top w:val="none" w:sz="0" w:space="0" w:color="auto"/>
                                            <w:left w:val="none" w:sz="0" w:space="0" w:color="auto"/>
                                            <w:bottom w:val="none" w:sz="0" w:space="0" w:color="auto"/>
                                            <w:right w:val="none" w:sz="0" w:space="0" w:color="auto"/>
                                          </w:divBdr>
                                          <w:divsChild>
                                            <w:div w:id="15097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31368">
      <w:bodyDiv w:val="1"/>
      <w:marLeft w:val="0"/>
      <w:marRight w:val="0"/>
      <w:marTop w:val="0"/>
      <w:marBottom w:val="0"/>
      <w:divBdr>
        <w:top w:val="none" w:sz="0" w:space="0" w:color="auto"/>
        <w:left w:val="none" w:sz="0" w:space="0" w:color="auto"/>
        <w:bottom w:val="none" w:sz="0" w:space="0" w:color="auto"/>
        <w:right w:val="none" w:sz="0" w:space="0" w:color="auto"/>
      </w:divBdr>
      <w:divsChild>
        <w:div w:id="1717655008">
          <w:marLeft w:val="0"/>
          <w:marRight w:val="0"/>
          <w:marTop w:val="0"/>
          <w:marBottom w:val="0"/>
          <w:divBdr>
            <w:top w:val="none" w:sz="0" w:space="0" w:color="auto"/>
            <w:left w:val="none" w:sz="0" w:space="0" w:color="auto"/>
            <w:bottom w:val="none" w:sz="0" w:space="0" w:color="auto"/>
            <w:right w:val="none" w:sz="0" w:space="0" w:color="auto"/>
          </w:divBdr>
          <w:divsChild>
            <w:div w:id="1806435838">
              <w:marLeft w:val="0"/>
              <w:marRight w:val="0"/>
              <w:marTop w:val="0"/>
              <w:marBottom w:val="0"/>
              <w:divBdr>
                <w:top w:val="none" w:sz="0" w:space="0" w:color="auto"/>
                <w:left w:val="none" w:sz="0" w:space="0" w:color="auto"/>
                <w:bottom w:val="none" w:sz="0" w:space="0" w:color="auto"/>
                <w:right w:val="none" w:sz="0" w:space="0" w:color="auto"/>
              </w:divBdr>
              <w:divsChild>
                <w:div w:id="1774590880">
                  <w:marLeft w:val="0"/>
                  <w:marRight w:val="0"/>
                  <w:marTop w:val="0"/>
                  <w:marBottom w:val="0"/>
                  <w:divBdr>
                    <w:top w:val="none" w:sz="0" w:space="0" w:color="auto"/>
                    <w:left w:val="none" w:sz="0" w:space="0" w:color="auto"/>
                    <w:bottom w:val="none" w:sz="0" w:space="0" w:color="auto"/>
                    <w:right w:val="none" w:sz="0" w:space="0" w:color="auto"/>
                  </w:divBdr>
                  <w:divsChild>
                    <w:div w:id="465046828">
                      <w:marLeft w:val="0"/>
                      <w:marRight w:val="0"/>
                      <w:marTop w:val="0"/>
                      <w:marBottom w:val="0"/>
                      <w:divBdr>
                        <w:top w:val="none" w:sz="0" w:space="0" w:color="auto"/>
                        <w:left w:val="none" w:sz="0" w:space="0" w:color="auto"/>
                        <w:bottom w:val="none" w:sz="0" w:space="0" w:color="auto"/>
                        <w:right w:val="none" w:sz="0" w:space="0" w:color="auto"/>
                      </w:divBdr>
                      <w:divsChild>
                        <w:div w:id="1740638876">
                          <w:marLeft w:val="0"/>
                          <w:marRight w:val="0"/>
                          <w:marTop w:val="150"/>
                          <w:marBottom w:val="0"/>
                          <w:divBdr>
                            <w:top w:val="none" w:sz="0" w:space="0" w:color="auto"/>
                            <w:left w:val="none" w:sz="0" w:space="0" w:color="auto"/>
                            <w:bottom w:val="none" w:sz="0" w:space="0" w:color="auto"/>
                            <w:right w:val="none" w:sz="0" w:space="0" w:color="auto"/>
                          </w:divBdr>
                          <w:divsChild>
                            <w:div w:id="57946188">
                              <w:marLeft w:val="0"/>
                              <w:marRight w:val="0"/>
                              <w:marTop w:val="0"/>
                              <w:marBottom w:val="0"/>
                              <w:divBdr>
                                <w:top w:val="none" w:sz="0" w:space="0" w:color="auto"/>
                                <w:left w:val="none" w:sz="0" w:space="0" w:color="auto"/>
                                <w:bottom w:val="none" w:sz="0" w:space="0" w:color="auto"/>
                                <w:right w:val="none" w:sz="0" w:space="0" w:color="auto"/>
                              </w:divBdr>
                              <w:divsChild>
                                <w:div w:id="190724694">
                                  <w:marLeft w:val="0"/>
                                  <w:marRight w:val="0"/>
                                  <w:marTop w:val="0"/>
                                  <w:marBottom w:val="0"/>
                                  <w:divBdr>
                                    <w:top w:val="none" w:sz="0" w:space="0" w:color="auto"/>
                                    <w:left w:val="none" w:sz="0" w:space="0" w:color="auto"/>
                                    <w:bottom w:val="none" w:sz="0" w:space="0" w:color="auto"/>
                                    <w:right w:val="none" w:sz="0" w:space="0" w:color="auto"/>
                                  </w:divBdr>
                                  <w:divsChild>
                                    <w:div w:id="1265460805">
                                      <w:marLeft w:val="0"/>
                                      <w:marRight w:val="0"/>
                                      <w:marTop w:val="0"/>
                                      <w:marBottom w:val="0"/>
                                      <w:divBdr>
                                        <w:top w:val="none" w:sz="0" w:space="0" w:color="auto"/>
                                        <w:left w:val="none" w:sz="0" w:space="0" w:color="auto"/>
                                        <w:bottom w:val="none" w:sz="0" w:space="0" w:color="auto"/>
                                        <w:right w:val="none" w:sz="0" w:space="0" w:color="auto"/>
                                      </w:divBdr>
                                      <w:divsChild>
                                        <w:div w:id="1567035425">
                                          <w:marLeft w:val="0"/>
                                          <w:marRight w:val="0"/>
                                          <w:marTop w:val="0"/>
                                          <w:marBottom w:val="0"/>
                                          <w:divBdr>
                                            <w:top w:val="none" w:sz="0" w:space="0" w:color="auto"/>
                                            <w:left w:val="none" w:sz="0" w:space="0" w:color="auto"/>
                                            <w:bottom w:val="none" w:sz="0" w:space="0" w:color="auto"/>
                                            <w:right w:val="none" w:sz="0" w:space="0" w:color="auto"/>
                                          </w:divBdr>
                                          <w:divsChild>
                                            <w:div w:id="2085715576">
                                              <w:marLeft w:val="0"/>
                                              <w:marRight w:val="0"/>
                                              <w:marTop w:val="150"/>
                                              <w:marBottom w:val="0"/>
                                              <w:divBdr>
                                                <w:top w:val="none" w:sz="0" w:space="0" w:color="auto"/>
                                                <w:left w:val="none" w:sz="0" w:space="0" w:color="auto"/>
                                                <w:bottom w:val="none" w:sz="0" w:space="0" w:color="auto"/>
                                                <w:right w:val="none" w:sz="0" w:space="0" w:color="auto"/>
                                              </w:divBdr>
                                              <w:divsChild>
                                                <w:div w:id="1960604683">
                                                  <w:marLeft w:val="0"/>
                                                  <w:marRight w:val="0"/>
                                                  <w:marTop w:val="0"/>
                                                  <w:marBottom w:val="0"/>
                                                  <w:divBdr>
                                                    <w:top w:val="none" w:sz="0" w:space="0" w:color="auto"/>
                                                    <w:left w:val="none" w:sz="0" w:space="0" w:color="auto"/>
                                                    <w:bottom w:val="none" w:sz="0" w:space="0" w:color="auto"/>
                                                    <w:right w:val="none" w:sz="0" w:space="0" w:color="auto"/>
                                                  </w:divBdr>
                                                  <w:divsChild>
                                                    <w:div w:id="622079980">
                                                      <w:marLeft w:val="0"/>
                                                      <w:marRight w:val="0"/>
                                                      <w:marTop w:val="0"/>
                                                      <w:marBottom w:val="0"/>
                                                      <w:divBdr>
                                                        <w:top w:val="none" w:sz="0" w:space="0" w:color="auto"/>
                                                        <w:left w:val="none" w:sz="0" w:space="0" w:color="auto"/>
                                                        <w:bottom w:val="none" w:sz="0" w:space="0" w:color="auto"/>
                                                        <w:right w:val="none" w:sz="0" w:space="0" w:color="auto"/>
                                                      </w:divBdr>
                                                      <w:divsChild>
                                                        <w:div w:id="1506702532">
                                                          <w:marLeft w:val="0"/>
                                                          <w:marRight w:val="0"/>
                                                          <w:marTop w:val="0"/>
                                                          <w:marBottom w:val="0"/>
                                                          <w:divBdr>
                                                            <w:top w:val="none" w:sz="0" w:space="0" w:color="auto"/>
                                                            <w:left w:val="none" w:sz="0" w:space="0" w:color="auto"/>
                                                            <w:bottom w:val="none" w:sz="0" w:space="0" w:color="auto"/>
                                                            <w:right w:val="none" w:sz="0" w:space="0" w:color="auto"/>
                                                          </w:divBdr>
                                                          <w:divsChild>
                                                            <w:div w:id="74401702">
                                                              <w:marLeft w:val="0"/>
                                                              <w:marRight w:val="0"/>
                                                              <w:marTop w:val="0"/>
                                                              <w:marBottom w:val="0"/>
                                                              <w:divBdr>
                                                                <w:top w:val="none" w:sz="0" w:space="0" w:color="auto"/>
                                                                <w:left w:val="none" w:sz="0" w:space="0" w:color="auto"/>
                                                                <w:bottom w:val="none" w:sz="0" w:space="0" w:color="auto"/>
                                                                <w:right w:val="none" w:sz="0" w:space="0" w:color="auto"/>
                                                              </w:divBdr>
                                                              <w:divsChild>
                                                                <w:div w:id="367073171">
                                                                  <w:marLeft w:val="0"/>
                                                                  <w:marRight w:val="0"/>
                                                                  <w:marTop w:val="0"/>
                                                                  <w:marBottom w:val="0"/>
                                                                  <w:divBdr>
                                                                    <w:top w:val="none" w:sz="0" w:space="0" w:color="auto"/>
                                                                    <w:left w:val="none" w:sz="0" w:space="0" w:color="auto"/>
                                                                    <w:bottom w:val="none" w:sz="0" w:space="0" w:color="auto"/>
                                                                    <w:right w:val="none" w:sz="0" w:space="0" w:color="auto"/>
                                                                  </w:divBdr>
                                                                  <w:divsChild>
                                                                    <w:div w:id="10177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6949193">
      <w:bodyDiv w:val="1"/>
      <w:marLeft w:val="0"/>
      <w:marRight w:val="0"/>
      <w:marTop w:val="0"/>
      <w:marBottom w:val="0"/>
      <w:divBdr>
        <w:top w:val="none" w:sz="0" w:space="0" w:color="auto"/>
        <w:left w:val="none" w:sz="0" w:space="0" w:color="auto"/>
        <w:bottom w:val="none" w:sz="0" w:space="0" w:color="auto"/>
        <w:right w:val="none" w:sz="0" w:space="0" w:color="auto"/>
      </w:divBdr>
      <w:divsChild>
        <w:div w:id="1658532328">
          <w:marLeft w:val="0"/>
          <w:marRight w:val="0"/>
          <w:marTop w:val="0"/>
          <w:marBottom w:val="0"/>
          <w:divBdr>
            <w:top w:val="none" w:sz="0" w:space="0" w:color="auto"/>
            <w:left w:val="none" w:sz="0" w:space="0" w:color="auto"/>
            <w:bottom w:val="none" w:sz="0" w:space="0" w:color="auto"/>
            <w:right w:val="none" w:sz="0" w:space="0" w:color="auto"/>
          </w:divBdr>
          <w:divsChild>
            <w:div w:id="372659128">
              <w:marLeft w:val="0"/>
              <w:marRight w:val="0"/>
              <w:marTop w:val="0"/>
              <w:marBottom w:val="0"/>
              <w:divBdr>
                <w:top w:val="none" w:sz="0" w:space="0" w:color="auto"/>
                <w:left w:val="none" w:sz="0" w:space="0" w:color="auto"/>
                <w:bottom w:val="none" w:sz="0" w:space="0" w:color="auto"/>
                <w:right w:val="none" w:sz="0" w:space="0" w:color="auto"/>
              </w:divBdr>
              <w:divsChild>
                <w:div w:id="1998418886">
                  <w:marLeft w:val="-6765"/>
                  <w:marRight w:val="0"/>
                  <w:marTop w:val="0"/>
                  <w:marBottom w:val="0"/>
                  <w:divBdr>
                    <w:top w:val="none" w:sz="0" w:space="0" w:color="auto"/>
                    <w:left w:val="none" w:sz="0" w:space="0" w:color="auto"/>
                    <w:bottom w:val="none" w:sz="0" w:space="0" w:color="auto"/>
                    <w:right w:val="none" w:sz="0" w:space="0" w:color="auto"/>
                  </w:divBdr>
                  <w:divsChild>
                    <w:div w:id="1194921798">
                      <w:marLeft w:val="0"/>
                      <w:marRight w:val="0"/>
                      <w:marTop w:val="0"/>
                      <w:marBottom w:val="0"/>
                      <w:divBdr>
                        <w:top w:val="none" w:sz="0" w:space="0" w:color="auto"/>
                        <w:left w:val="none" w:sz="0" w:space="0" w:color="auto"/>
                        <w:bottom w:val="none" w:sz="0" w:space="0" w:color="auto"/>
                        <w:right w:val="none" w:sz="0" w:space="0" w:color="auto"/>
                      </w:divBdr>
                      <w:divsChild>
                        <w:div w:id="927075484">
                          <w:marLeft w:val="0"/>
                          <w:marRight w:val="0"/>
                          <w:marTop w:val="0"/>
                          <w:marBottom w:val="0"/>
                          <w:divBdr>
                            <w:top w:val="none" w:sz="0" w:space="0" w:color="auto"/>
                            <w:left w:val="none" w:sz="0" w:space="0" w:color="auto"/>
                            <w:bottom w:val="none" w:sz="0" w:space="0" w:color="auto"/>
                            <w:right w:val="none" w:sz="0" w:space="0" w:color="auto"/>
                          </w:divBdr>
                          <w:divsChild>
                            <w:div w:id="526597816">
                              <w:marLeft w:val="75"/>
                              <w:marRight w:val="75"/>
                              <w:marTop w:val="75"/>
                              <w:marBottom w:val="0"/>
                              <w:divBdr>
                                <w:top w:val="none" w:sz="0" w:space="0" w:color="auto"/>
                                <w:left w:val="none" w:sz="0" w:space="0" w:color="auto"/>
                                <w:bottom w:val="none" w:sz="0" w:space="0" w:color="auto"/>
                                <w:right w:val="none" w:sz="0" w:space="0" w:color="auto"/>
                              </w:divBdr>
                              <w:divsChild>
                                <w:div w:id="857041695">
                                  <w:marLeft w:val="0"/>
                                  <w:marRight w:val="0"/>
                                  <w:marTop w:val="0"/>
                                  <w:marBottom w:val="0"/>
                                  <w:divBdr>
                                    <w:top w:val="single" w:sz="6" w:space="4" w:color="CCCCCC"/>
                                    <w:left w:val="single" w:sz="6" w:space="4" w:color="CCCCCC"/>
                                    <w:bottom w:val="single" w:sz="6" w:space="4" w:color="CCCCCC"/>
                                    <w:right w:val="single" w:sz="6" w:space="4" w:color="CCCCCC"/>
                                  </w:divBdr>
                                  <w:divsChild>
                                    <w:div w:id="853036222">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1285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504071">
      <w:bodyDiv w:val="1"/>
      <w:marLeft w:val="0"/>
      <w:marRight w:val="0"/>
      <w:marTop w:val="0"/>
      <w:marBottom w:val="0"/>
      <w:divBdr>
        <w:top w:val="none" w:sz="0" w:space="0" w:color="auto"/>
        <w:left w:val="none" w:sz="0" w:space="0" w:color="auto"/>
        <w:bottom w:val="none" w:sz="0" w:space="0" w:color="auto"/>
        <w:right w:val="none" w:sz="0" w:space="0" w:color="auto"/>
      </w:divBdr>
      <w:divsChild>
        <w:div w:id="1514688526">
          <w:marLeft w:val="0"/>
          <w:marRight w:val="0"/>
          <w:marTop w:val="0"/>
          <w:marBottom w:val="0"/>
          <w:divBdr>
            <w:top w:val="none" w:sz="0" w:space="0" w:color="auto"/>
            <w:left w:val="none" w:sz="0" w:space="0" w:color="auto"/>
            <w:bottom w:val="none" w:sz="0" w:space="0" w:color="auto"/>
            <w:right w:val="none" w:sz="0" w:space="0" w:color="auto"/>
          </w:divBdr>
          <w:divsChild>
            <w:div w:id="1863207597">
              <w:marLeft w:val="0"/>
              <w:marRight w:val="0"/>
              <w:marTop w:val="0"/>
              <w:marBottom w:val="0"/>
              <w:divBdr>
                <w:top w:val="none" w:sz="0" w:space="0" w:color="auto"/>
                <w:left w:val="none" w:sz="0" w:space="0" w:color="auto"/>
                <w:bottom w:val="none" w:sz="0" w:space="0" w:color="auto"/>
                <w:right w:val="none" w:sz="0" w:space="0" w:color="auto"/>
              </w:divBdr>
              <w:divsChild>
                <w:div w:id="1693460549">
                  <w:marLeft w:val="-6765"/>
                  <w:marRight w:val="0"/>
                  <w:marTop w:val="0"/>
                  <w:marBottom w:val="0"/>
                  <w:divBdr>
                    <w:top w:val="none" w:sz="0" w:space="0" w:color="auto"/>
                    <w:left w:val="none" w:sz="0" w:space="0" w:color="auto"/>
                    <w:bottom w:val="none" w:sz="0" w:space="0" w:color="auto"/>
                    <w:right w:val="none" w:sz="0" w:space="0" w:color="auto"/>
                  </w:divBdr>
                  <w:divsChild>
                    <w:div w:id="204148820">
                      <w:marLeft w:val="0"/>
                      <w:marRight w:val="0"/>
                      <w:marTop w:val="0"/>
                      <w:marBottom w:val="0"/>
                      <w:divBdr>
                        <w:top w:val="none" w:sz="0" w:space="0" w:color="auto"/>
                        <w:left w:val="none" w:sz="0" w:space="0" w:color="auto"/>
                        <w:bottom w:val="none" w:sz="0" w:space="0" w:color="auto"/>
                        <w:right w:val="none" w:sz="0" w:space="0" w:color="auto"/>
                      </w:divBdr>
                      <w:divsChild>
                        <w:div w:id="1910769895">
                          <w:marLeft w:val="0"/>
                          <w:marRight w:val="0"/>
                          <w:marTop w:val="0"/>
                          <w:marBottom w:val="0"/>
                          <w:divBdr>
                            <w:top w:val="none" w:sz="0" w:space="0" w:color="auto"/>
                            <w:left w:val="none" w:sz="0" w:space="0" w:color="auto"/>
                            <w:bottom w:val="none" w:sz="0" w:space="0" w:color="auto"/>
                            <w:right w:val="none" w:sz="0" w:space="0" w:color="auto"/>
                          </w:divBdr>
                          <w:divsChild>
                            <w:div w:id="1746218901">
                              <w:marLeft w:val="75"/>
                              <w:marRight w:val="75"/>
                              <w:marTop w:val="75"/>
                              <w:marBottom w:val="0"/>
                              <w:divBdr>
                                <w:top w:val="none" w:sz="0" w:space="0" w:color="auto"/>
                                <w:left w:val="none" w:sz="0" w:space="0" w:color="auto"/>
                                <w:bottom w:val="none" w:sz="0" w:space="0" w:color="auto"/>
                                <w:right w:val="none" w:sz="0" w:space="0" w:color="auto"/>
                              </w:divBdr>
                              <w:divsChild>
                                <w:div w:id="650908422">
                                  <w:marLeft w:val="0"/>
                                  <w:marRight w:val="0"/>
                                  <w:marTop w:val="0"/>
                                  <w:marBottom w:val="0"/>
                                  <w:divBdr>
                                    <w:top w:val="single" w:sz="6" w:space="4" w:color="CCCCCC"/>
                                    <w:left w:val="single" w:sz="6" w:space="4" w:color="CCCCCC"/>
                                    <w:bottom w:val="single" w:sz="6" w:space="4" w:color="CCCCCC"/>
                                    <w:right w:val="single" w:sz="6" w:space="4" w:color="CCCCCC"/>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580993377">
                                          <w:marLeft w:val="0"/>
                                          <w:marRight w:val="0"/>
                                          <w:marTop w:val="0"/>
                                          <w:marBottom w:val="0"/>
                                          <w:divBdr>
                                            <w:top w:val="none" w:sz="0" w:space="0" w:color="auto"/>
                                            <w:left w:val="none" w:sz="0" w:space="0" w:color="auto"/>
                                            <w:bottom w:val="none" w:sz="0" w:space="0" w:color="auto"/>
                                            <w:right w:val="none" w:sz="0" w:space="0" w:color="auto"/>
                                          </w:divBdr>
                                          <w:divsChild>
                                            <w:div w:id="1786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064897">
      <w:bodyDiv w:val="1"/>
      <w:marLeft w:val="0"/>
      <w:marRight w:val="0"/>
      <w:marTop w:val="0"/>
      <w:marBottom w:val="0"/>
      <w:divBdr>
        <w:top w:val="none" w:sz="0" w:space="0" w:color="auto"/>
        <w:left w:val="none" w:sz="0" w:space="0" w:color="auto"/>
        <w:bottom w:val="none" w:sz="0" w:space="0" w:color="auto"/>
        <w:right w:val="none" w:sz="0" w:space="0" w:color="auto"/>
      </w:divBdr>
      <w:divsChild>
        <w:div w:id="807088257">
          <w:marLeft w:val="0"/>
          <w:marRight w:val="0"/>
          <w:marTop w:val="0"/>
          <w:marBottom w:val="0"/>
          <w:divBdr>
            <w:top w:val="none" w:sz="0" w:space="0" w:color="auto"/>
            <w:left w:val="none" w:sz="0" w:space="0" w:color="auto"/>
            <w:bottom w:val="none" w:sz="0" w:space="0" w:color="auto"/>
            <w:right w:val="none" w:sz="0" w:space="0" w:color="auto"/>
          </w:divBdr>
          <w:divsChild>
            <w:div w:id="1740322414">
              <w:marLeft w:val="0"/>
              <w:marRight w:val="0"/>
              <w:marTop w:val="0"/>
              <w:marBottom w:val="0"/>
              <w:divBdr>
                <w:top w:val="none" w:sz="0" w:space="0" w:color="auto"/>
                <w:left w:val="none" w:sz="0" w:space="0" w:color="auto"/>
                <w:bottom w:val="none" w:sz="0" w:space="0" w:color="auto"/>
                <w:right w:val="none" w:sz="0" w:space="0" w:color="auto"/>
              </w:divBdr>
              <w:divsChild>
                <w:div w:id="827013290">
                  <w:marLeft w:val="-6765"/>
                  <w:marRight w:val="0"/>
                  <w:marTop w:val="0"/>
                  <w:marBottom w:val="0"/>
                  <w:divBdr>
                    <w:top w:val="none" w:sz="0" w:space="0" w:color="auto"/>
                    <w:left w:val="none" w:sz="0" w:space="0" w:color="auto"/>
                    <w:bottom w:val="none" w:sz="0" w:space="0" w:color="auto"/>
                    <w:right w:val="none" w:sz="0" w:space="0" w:color="auto"/>
                  </w:divBdr>
                  <w:divsChild>
                    <w:div w:id="1166823644">
                      <w:marLeft w:val="0"/>
                      <w:marRight w:val="0"/>
                      <w:marTop w:val="0"/>
                      <w:marBottom w:val="0"/>
                      <w:divBdr>
                        <w:top w:val="none" w:sz="0" w:space="0" w:color="auto"/>
                        <w:left w:val="none" w:sz="0" w:space="0" w:color="auto"/>
                        <w:bottom w:val="none" w:sz="0" w:space="0" w:color="auto"/>
                        <w:right w:val="none" w:sz="0" w:space="0" w:color="auto"/>
                      </w:divBdr>
                      <w:divsChild>
                        <w:div w:id="1306397412">
                          <w:marLeft w:val="0"/>
                          <w:marRight w:val="0"/>
                          <w:marTop w:val="0"/>
                          <w:marBottom w:val="0"/>
                          <w:divBdr>
                            <w:top w:val="none" w:sz="0" w:space="0" w:color="auto"/>
                            <w:left w:val="none" w:sz="0" w:space="0" w:color="auto"/>
                            <w:bottom w:val="none" w:sz="0" w:space="0" w:color="auto"/>
                            <w:right w:val="none" w:sz="0" w:space="0" w:color="auto"/>
                          </w:divBdr>
                          <w:divsChild>
                            <w:div w:id="846944548">
                              <w:marLeft w:val="75"/>
                              <w:marRight w:val="75"/>
                              <w:marTop w:val="75"/>
                              <w:marBottom w:val="0"/>
                              <w:divBdr>
                                <w:top w:val="none" w:sz="0" w:space="0" w:color="auto"/>
                                <w:left w:val="none" w:sz="0" w:space="0" w:color="auto"/>
                                <w:bottom w:val="none" w:sz="0" w:space="0" w:color="auto"/>
                                <w:right w:val="none" w:sz="0" w:space="0" w:color="auto"/>
                              </w:divBdr>
                              <w:divsChild>
                                <w:div w:id="1563322854">
                                  <w:marLeft w:val="0"/>
                                  <w:marRight w:val="0"/>
                                  <w:marTop w:val="0"/>
                                  <w:marBottom w:val="0"/>
                                  <w:divBdr>
                                    <w:top w:val="single" w:sz="6" w:space="4" w:color="CCCCCC"/>
                                    <w:left w:val="single" w:sz="6" w:space="4" w:color="CCCCCC"/>
                                    <w:bottom w:val="single" w:sz="6" w:space="4" w:color="CCCCCC"/>
                                    <w:right w:val="single" w:sz="6" w:space="4" w:color="CCCCCC"/>
                                  </w:divBdr>
                                  <w:divsChild>
                                    <w:div w:id="1075589129">
                                      <w:marLeft w:val="0"/>
                                      <w:marRight w:val="0"/>
                                      <w:marTop w:val="0"/>
                                      <w:marBottom w:val="0"/>
                                      <w:divBdr>
                                        <w:top w:val="none" w:sz="0" w:space="0" w:color="auto"/>
                                        <w:left w:val="none" w:sz="0" w:space="0" w:color="auto"/>
                                        <w:bottom w:val="none" w:sz="0" w:space="0" w:color="auto"/>
                                        <w:right w:val="none" w:sz="0" w:space="0" w:color="auto"/>
                                      </w:divBdr>
                                      <w:divsChild>
                                        <w:div w:id="916016478">
                                          <w:marLeft w:val="0"/>
                                          <w:marRight w:val="0"/>
                                          <w:marTop w:val="0"/>
                                          <w:marBottom w:val="0"/>
                                          <w:divBdr>
                                            <w:top w:val="none" w:sz="0" w:space="0" w:color="auto"/>
                                            <w:left w:val="none" w:sz="0" w:space="0" w:color="auto"/>
                                            <w:bottom w:val="none" w:sz="0" w:space="0" w:color="auto"/>
                                            <w:right w:val="none" w:sz="0" w:space="0" w:color="auto"/>
                                          </w:divBdr>
                                          <w:divsChild>
                                            <w:div w:id="84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782065">
      <w:bodyDiv w:val="1"/>
      <w:marLeft w:val="0"/>
      <w:marRight w:val="0"/>
      <w:marTop w:val="0"/>
      <w:marBottom w:val="0"/>
      <w:divBdr>
        <w:top w:val="none" w:sz="0" w:space="0" w:color="auto"/>
        <w:left w:val="none" w:sz="0" w:space="0" w:color="auto"/>
        <w:bottom w:val="none" w:sz="0" w:space="0" w:color="auto"/>
        <w:right w:val="none" w:sz="0" w:space="0" w:color="auto"/>
      </w:divBdr>
    </w:div>
    <w:div w:id="1890191000">
      <w:bodyDiv w:val="1"/>
      <w:marLeft w:val="0"/>
      <w:marRight w:val="0"/>
      <w:marTop w:val="0"/>
      <w:marBottom w:val="0"/>
      <w:divBdr>
        <w:top w:val="none" w:sz="0" w:space="0" w:color="auto"/>
        <w:left w:val="none" w:sz="0" w:space="0" w:color="auto"/>
        <w:bottom w:val="none" w:sz="0" w:space="0" w:color="auto"/>
        <w:right w:val="none" w:sz="0" w:space="0" w:color="auto"/>
      </w:divBdr>
      <w:divsChild>
        <w:div w:id="1719893904">
          <w:marLeft w:val="0"/>
          <w:marRight w:val="0"/>
          <w:marTop w:val="0"/>
          <w:marBottom w:val="0"/>
          <w:divBdr>
            <w:top w:val="none" w:sz="0" w:space="0" w:color="auto"/>
            <w:left w:val="none" w:sz="0" w:space="0" w:color="auto"/>
            <w:bottom w:val="none" w:sz="0" w:space="0" w:color="auto"/>
            <w:right w:val="none" w:sz="0" w:space="0" w:color="auto"/>
          </w:divBdr>
          <w:divsChild>
            <w:div w:id="1092823232">
              <w:marLeft w:val="0"/>
              <w:marRight w:val="0"/>
              <w:marTop w:val="0"/>
              <w:marBottom w:val="0"/>
              <w:divBdr>
                <w:top w:val="none" w:sz="0" w:space="0" w:color="auto"/>
                <w:left w:val="none" w:sz="0" w:space="0" w:color="auto"/>
                <w:bottom w:val="none" w:sz="0" w:space="0" w:color="auto"/>
                <w:right w:val="none" w:sz="0" w:space="0" w:color="auto"/>
              </w:divBdr>
              <w:divsChild>
                <w:div w:id="1577932274">
                  <w:marLeft w:val="-6765"/>
                  <w:marRight w:val="0"/>
                  <w:marTop w:val="0"/>
                  <w:marBottom w:val="0"/>
                  <w:divBdr>
                    <w:top w:val="none" w:sz="0" w:space="0" w:color="auto"/>
                    <w:left w:val="none" w:sz="0" w:space="0" w:color="auto"/>
                    <w:bottom w:val="none" w:sz="0" w:space="0" w:color="auto"/>
                    <w:right w:val="none" w:sz="0" w:space="0" w:color="auto"/>
                  </w:divBdr>
                  <w:divsChild>
                    <w:div w:id="818350653">
                      <w:marLeft w:val="0"/>
                      <w:marRight w:val="0"/>
                      <w:marTop w:val="0"/>
                      <w:marBottom w:val="0"/>
                      <w:divBdr>
                        <w:top w:val="none" w:sz="0" w:space="0" w:color="auto"/>
                        <w:left w:val="none" w:sz="0" w:space="0" w:color="auto"/>
                        <w:bottom w:val="none" w:sz="0" w:space="0" w:color="auto"/>
                        <w:right w:val="none" w:sz="0" w:space="0" w:color="auto"/>
                      </w:divBdr>
                      <w:divsChild>
                        <w:div w:id="1152015928">
                          <w:marLeft w:val="0"/>
                          <w:marRight w:val="0"/>
                          <w:marTop w:val="0"/>
                          <w:marBottom w:val="0"/>
                          <w:divBdr>
                            <w:top w:val="none" w:sz="0" w:space="0" w:color="auto"/>
                            <w:left w:val="none" w:sz="0" w:space="0" w:color="auto"/>
                            <w:bottom w:val="none" w:sz="0" w:space="0" w:color="auto"/>
                            <w:right w:val="none" w:sz="0" w:space="0" w:color="auto"/>
                          </w:divBdr>
                          <w:divsChild>
                            <w:div w:id="2110811219">
                              <w:marLeft w:val="75"/>
                              <w:marRight w:val="75"/>
                              <w:marTop w:val="75"/>
                              <w:marBottom w:val="0"/>
                              <w:divBdr>
                                <w:top w:val="none" w:sz="0" w:space="0" w:color="auto"/>
                                <w:left w:val="none" w:sz="0" w:space="0" w:color="auto"/>
                                <w:bottom w:val="none" w:sz="0" w:space="0" w:color="auto"/>
                                <w:right w:val="none" w:sz="0" w:space="0" w:color="auto"/>
                              </w:divBdr>
                              <w:divsChild>
                                <w:div w:id="666832326">
                                  <w:marLeft w:val="0"/>
                                  <w:marRight w:val="0"/>
                                  <w:marTop w:val="0"/>
                                  <w:marBottom w:val="0"/>
                                  <w:divBdr>
                                    <w:top w:val="single" w:sz="6" w:space="4" w:color="CCCCCC"/>
                                    <w:left w:val="single" w:sz="6" w:space="4" w:color="CCCCCC"/>
                                    <w:bottom w:val="single" w:sz="6" w:space="4" w:color="CCCCCC"/>
                                    <w:right w:val="single" w:sz="6" w:space="4" w:color="CCCCCC"/>
                                  </w:divBdr>
                                  <w:divsChild>
                                    <w:div w:id="1769541430">
                                      <w:marLeft w:val="0"/>
                                      <w:marRight w:val="0"/>
                                      <w:marTop w:val="0"/>
                                      <w:marBottom w:val="0"/>
                                      <w:divBdr>
                                        <w:top w:val="none" w:sz="0" w:space="0" w:color="auto"/>
                                        <w:left w:val="none" w:sz="0" w:space="0" w:color="auto"/>
                                        <w:bottom w:val="none" w:sz="0" w:space="0" w:color="auto"/>
                                        <w:right w:val="none" w:sz="0" w:space="0" w:color="auto"/>
                                      </w:divBdr>
                                      <w:divsChild>
                                        <w:div w:id="944074275">
                                          <w:marLeft w:val="0"/>
                                          <w:marRight w:val="0"/>
                                          <w:marTop w:val="0"/>
                                          <w:marBottom w:val="0"/>
                                          <w:divBdr>
                                            <w:top w:val="none" w:sz="0" w:space="0" w:color="auto"/>
                                            <w:left w:val="none" w:sz="0" w:space="0" w:color="auto"/>
                                            <w:bottom w:val="none" w:sz="0" w:space="0" w:color="auto"/>
                                            <w:right w:val="none" w:sz="0" w:space="0" w:color="auto"/>
                                          </w:divBdr>
                                          <w:divsChild>
                                            <w:div w:id="15579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kmail.org/message/tfgvsoir3zp4wv4n?q=list:org%2Eoasis-open%2Elists%2Ebioserv-comment" TargetMode="External"/><Relationship Id="rId18" Type="http://schemas.openxmlformats.org/officeDocument/2006/relationships/hyperlink" Target="https://issues.oasis-open.org/browse/TAB-1425" TargetMode="External"/><Relationship Id="rId26" Type="http://schemas.openxmlformats.org/officeDocument/2006/relationships/hyperlink" Target="http://www.w3.org/TR/2004/REC-xmlschema-2-20041028/," TargetMode="External"/><Relationship Id="rId39" Type="http://schemas.openxmlformats.org/officeDocument/2006/relationships/hyperlink" Target="http://www.w3.org/TR/2009/REC-xml-names-20091208/" TargetMode="External"/><Relationship Id="rId21" Type="http://schemas.openxmlformats.org/officeDocument/2006/relationships/hyperlink" Target="https://issues.oasis-open.org/browse/TAB-1422" TargetMode="External"/><Relationship Id="rId34" Type="http://schemas.openxmlformats.org/officeDocument/2006/relationships/hyperlink" Target="http://www.w3.org/TR/xmlschema-1/" TargetMode="External"/><Relationship Id="rId42" Type="http://schemas.openxmlformats.org/officeDocument/2006/relationships/hyperlink" Target="https://issues.oasis-open.org/browse/TAB-1413" TargetMode="External"/><Relationship Id="rId47" Type="http://schemas.openxmlformats.org/officeDocument/2006/relationships/hyperlink" Target="http://www.w3.org/TR/xml" TargetMode="External"/><Relationship Id="rId50" Type="http://schemas.openxmlformats.org/officeDocument/2006/relationships/hyperlink" Target="http://www.w3.org/TR/xml" TargetMode="External"/><Relationship Id="rId55" Type="http://schemas.openxmlformats.org/officeDocument/2006/relationships/hyperlink" Target="http://www.w3.org/TR/2004/NOTE-ws-gloss-2004021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ssues.oasis-open.org/browse/TAB-1431" TargetMode="External"/><Relationship Id="rId29" Type="http://schemas.openxmlformats.org/officeDocument/2006/relationships/hyperlink" Target="https://issues.oasis-open.org/browse/TAB-14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kmail.org/message/v4l55klhwvw6wztj?q=list:org%2Eoasis-open%2Elists%2Ebioserv-comment" TargetMode="External"/><Relationship Id="rId24" Type="http://schemas.openxmlformats.org/officeDocument/2006/relationships/hyperlink" Target="https://issues.oasis-open.org/browse/TAB-1420" TargetMode="External"/><Relationship Id="rId32" Type="http://schemas.openxmlformats.org/officeDocument/2006/relationships/hyperlink" Target="http://www.w3.org/TR/2004/REC-xmlschema-1-20041028/," TargetMode="External"/><Relationship Id="rId37" Type="http://schemas.openxmlformats.org/officeDocument/2006/relationships/hyperlink" Target="http://www.w3.org/TR/2004/REC-xmlschema-1-20041028/" TargetMode="External"/><Relationship Id="rId40" Type="http://schemas.openxmlformats.org/officeDocument/2006/relationships/hyperlink" Target="http://www.w3.org/TR/2009/REC-xml-names-20091208/" TargetMode="External"/><Relationship Id="rId45" Type="http://schemas.openxmlformats.org/officeDocument/2006/relationships/hyperlink" Target="http://www.w3.org/TR/xml/" TargetMode="External"/><Relationship Id="rId53" Type="http://schemas.openxmlformats.org/officeDocument/2006/relationships/hyperlink" Target="http://www.w3.org/TR/ws-gloss/" TargetMode="External"/><Relationship Id="rId58" Type="http://schemas.openxmlformats.org/officeDocument/2006/relationships/hyperlink" Target="http://www.w3.org/TR/2014/REC-html5-20141028/"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ssues.oasis-open.org/browse/TAB-1433" TargetMode="External"/><Relationship Id="rId23" Type="http://schemas.openxmlformats.org/officeDocument/2006/relationships/hyperlink" Target="http://www.biometrics.gov/Standards/Registry_v5_2014_08_01.pdf" TargetMode="External"/><Relationship Id="rId28" Type="http://schemas.openxmlformats.org/officeDocument/2006/relationships/hyperlink" Target="http://www.w3.org/TR/xmlschema-2/" TargetMode="External"/><Relationship Id="rId36" Type="http://schemas.openxmlformats.org/officeDocument/2006/relationships/hyperlink" Target="http://www.w3.org/TR/2004/REC-xmlschema-1-20041028/," TargetMode="External"/><Relationship Id="rId49" Type="http://schemas.openxmlformats.org/officeDocument/2006/relationships/hyperlink" Target="http://www.w3.org/TR/2008/REC-xml-20081126/" TargetMode="External"/><Relationship Id="rId57" Type="http://schemas.openxmlformats.org/officeDocument/2006/relationships/hyperlink" Target="http://www.w3.org/TR/html5/," TargetMode="External"/><Relationship Id="rId61" Type="http://schemas.openxmlformats.org/officeDocument/2006/relationships/hyperlink" Target="http://www.w3.org/TR/2014/REC-html5-20141028/" TargetMode="External"/><Relationship Id="rId10" Type="http://schemas.openxmlformats.org/officeDocument/2006/relationships/hyperlink" Target="http://markmail.org/message/3ympjlvydgnmuhqd?q=list:org%2Eoasis-open%2Elists%2Ebioserv-comment" TargetMode="External"/><Relationship Id="rId19" Type="http://schemas.openxmlformats.org/officeDocument/2006/relationships/hyperlink" Target="https://issues.oasis-open.org/browse/TAB-1424" TargetMode="External"/><Relationship Id="rId31" Type="http://schemas.openxmlformats.org/officeDocument/2006/relationships/hyperlink" Target="http://www.w3.org/TR/xmlschema-2/" TargetMode="External"/><Relationship Id="rId44" Type="http://schemas.openxmlformats.org/officeDocument/2006/relationships/hyperlink" Target="http://www.w3.org/TR/xml-names" TargetMode="External"/><Relationship Id="rId52" Type="http://schemas.openxmlformats.org/officeDocument/2006/relationships/hyperlink" Target="http://www.w3.org/TR/2004/NOTE-ws-gloss-20040211/" TargetMode="External"/><Relationship Id="rId60" Type="http://schemas.openxmlformats.org/officeDocument/2006/relationships/hyperlink" Target="https://issues.oasis-open.org/browse/TAB-1410"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markmail.org/message/hnyjnjx66v2bg7ep?q=list:org%2Eoasis-open%2Elists%2Ebioserv-comment" TargetMode="External"/><Relationship Id="rId14" Type="http://schemas.openxmlformats.org/officeDocument/2006/relationships/hyperlink" Target="http://markmail.org/message/azwoocudyo2iyvuq?q=list:org%2Eoasis-open%2Elists%2Ebioserv-comment" TargetMode="External"/><Relationship Id="rId22" Type="http://schemas.openxmlformats.org/officeDocument/2006/relationships/hyperlink" Target="https://issues.oasis-open.org/browse/TAB-1421" TargetMode="External"/><Relationship Id="rId27" Type="http://schemas.openxmlformats.org/officeDocument/2006/relationships/hyperlink" Target="http://www.w3.org/TR/2004/REC-xmlschema-2-20041028/" TargetMode="External"/><Relationship Id="rId30" Type="http://schemas.openxmlformats.org/officeDocument/2006/relationships/hyperlink" Target="http://www.w3.org/TR/2004/REC-xmlschema-2-20041028/" TargetMode="External"/><Relationship Id="rId35" Type="http://schemas.openxmlformats.org/officeDocument/2006/relationships/hyperlink" Target="https://issues.oasis-open.org/browse/TAB-1414" TargetMode="External"/><Relationship Id="rId43" Type="http://schemas.openxmlformats.org/officeDocument/2006/relationships/hyperlink" Target="http://www.w3.org/TR/2009/REC-xml-names-20091208/" TargetMode="External"/><Relationship Id="rId48" Type="http://schemas.openxmlformats.org/officeDocument/2006/relationships/hyperlink" Target="https://issues.oasis-open.org/browse/TAB-1412" TargetMode="External"/><Relationship Id="rId56" Type="http://schemas.openxmlformats.org/officeDocument/2006/relationships/hyperlink" Target="http://www.w3.org/TR/ws-gloss/"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3.org/TR/2004/NOTE-ws-gloss-20040211/," TargetMode="External"/><Relationship Id="rId3" Type="http://schemas.openxmlformats.org/officeDocument/2006/relationships/numbering" Target="numbering.xml"/><Relationship Id="rId12" Type="http://schemas.openxmlformats.org/officeDocument/2006/relationships/hyperlink" Target="http://markmail.org/message/d3xo47p4dcch4b3w?q=list:org%2Eoasis-open%2Elists%2Ebioserv-comment" TargetMode="External"/><Relationship Id="rId17" Type="http://schemas.openxmlformats.org/officeDocument/2006/relationships/hyperlink" Target="https://issues.oasis-open.org/browse/TAB-1426" TargetMode="External"/><Relationship Id="rId25" Type="http://schemas.openxmlformats.org/officeDocument/2006/relationships/hyperlink" Target="https://issues.oasis-open.org/browse/TAB-1417" TargetMode="External"/><Relationship Id="rId33" Type="http://schemas.openxmlformats.org/officeDocument/2006/relationships/hyperlink" Target="http://www.w3.org/TR/2004/REC-xmlschema-1-20041028/" TargetMode="External"/><Relationship Id="rId38" Type="http://schemas.openxmlformats.org/officeDocument/2006/relationships/hyperlink" Target="http://www.w3.org/TR/xmlschema-1/" TargetMode="External"/><Relationship Id="rId46" Type="http://schemas.openxmlformats.org/officeDocument/2006/relationships/hyperlink" Target="http://www.w3.org/TR/2008/REC-xml-20081126/" TargetMode="External"/><Relationship Id="rId59" Type="http://schemas.openxmlformats.org/officeDocument/2006/relationships/hyperlink" Target="http://www.w3.org/TR/html5/" TargetMode="External"/><Relationship Id="rId67" Type="http://schemas.openxmlformats.org/officeDocument/2006/relationships/header" Target="header3.xml"/><Relationship Id="rId20" Type="http://schemas.openxmlformats.org/officeDocument/2006/relationships/hyperlink" Target="https://issues.oasis-open.org/browse/TAB-1423" TargetMode="External"/><Relationship Id="rId41" Type="http://schemas.openxmlformats.org/officeDocument/2006/relationships/hyperlink" Target="http://www.w3.org/TR/xml-names" TargetMode="External"/><Relationship Id="rId54" Type="http://schemas.openxmlformats.org/officeDocument/2006/relationships/hyperlink" Target="https://issues.oasis-open.org/browse/TAB-1411" TargetMode="External"/><Relationship Id="rId62" Type="http://schemas.openxmlformats.org/officeDocument/2006/relationships/hyperlink" Target="http://www.w3.org/TR/html5/"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ngol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D5CCCA4-C7C5-4E4B-BE2E-3FAE6C8F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42</TotalTime>
  <Pages>12</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ANSI/NIST-ITL Comment Template</vt:lpstr>
    </vt:vector>
  </TitlesOfParts>
  <Company>National Institute of Standards and Technology</Company>
  <LinksUpToDate>false</LinksUpToDate>
  <CharactersWithSpaces>22307</CharactersWithSpaces>
  <SharedDoc>false</SharedDoc>
  <HLinks>
    <vt:vector size="324" baseType="variant">
      <vt:variant>
        <vt:i4>7143464</vt:i4>
      </vt:variant>
      <vt:variant>
        <vt:i4>159</vt:i4>
      </vt:variant>
      <vt:variant>
        <vt:i4>0</vt:i4>
      </vt:variant>
      <vt:variant>
        <vt:i4>5</vt:i4>
      </vt:variant>
      <vt:variant>
        <vt:lpwstr>http://www.w3.org/TR/html5/</vt:lpwstr>
      </vt:variant>
      <vt:variant>
        <vt:lpwstr/>
      </vt:variant>
      <vt:variant>
        <vt:i4>21</vt:i4>
      </vt:variant>
      <vt:variant>
        <vt:i4>156</vt:i4>
      </vt:variant>
      <vt:variant>
        <vt:i4>0</vt:i4>
      </vt:variant>
      <vt:variant>
        <vt:i4>5</vt:i4>
      </vt:variant>
      <vt:variant>
        <vt:lpwstr>http://www.w3.org/TR/2014/REC-html5-20141028/</vt:lpwstr>
      </vt:variant>
      <vt:variant>
        <vt:lpwstr/>
      </vt:variant>
      <vt:variant>
        <vt:i4>262155</vt:i4>
      </vt:variant>
      <vt:variant>
        <vt:i4>153</vt:i4>
      </vt:variant>
      <vt:variant>
        <vt:i4>0</vt:i4>
      </vt:variant>
      <vt:variant>
        <vt:i4>5</vt:i4>
      </vt:variant>
      <vt:variant>
        <vt:lpwstr>https://issues.oasis-open.org/browse/TAB-1410</vt:lpwstr>
      </vt:variant>
      <vt:variant>
        <vt:lpwstr/>
      </vt:variant>
      <vt:variant>
        <vt:i4>7143464</vt:i4>
      </vt:variant>
      <vt:variant>
        <vt:i4>150</vt:i4>
      </vt:variant>
      <vt:variant>
        <vt:i4>0</vt:i4>
      </vt:variant>
      <vt:variant>
        <vt:i4>5</vt:i4>
      </vt:variant>
      <vt:variant>
        <vt:lpwstr>http://www.w3.org/TR/html5/</vt:lpwstr>
      </vt:variant>
      <vt:variant>
        <vt:lpwstr/>
      </vt:variant>
      <vt:variant>
        <vt:i4>21</vt:i4>
      </vt:variant>
      <vt:variant>
        <vt:i4>147</vt:i4>
      </vt:variant>
      <vt:variant>
        <vt:i4>0</vt:i4>
      </vt:variant>
      <vt:variant>
        <vt:i4>5</vt:i4>
      </vt:variant>
      <vt:variant>
        <vt:lpwstr>http://www.w3.org/TR/2014/REC-html5-20141028/</vt:lpwstr>
      </vt:variant>
      <vt:variant>
        <vt:lpwstr/>
      </vt:variant>
      <vt:variant>
        <vt:i4>4259847</vt:i4>
      </vt:variant>
      <vt:variant>
        <vt:i4>144</vt:i4>
      </vt:variant>
      <vt:variant>
        <vt:i4>0</vt:i4>
      </vt:variant>
      <vt:variant>
        <vt:i4>5</vt:i4>
      </vt:variant>
      <vt:variant>
        <vt:lpwstr>http://www.w3.org/TR/html5/,</vt:lpwstr>
      </vt:variant>
      <vt:variant>
        <vt:lpwstr/>
      </vt:variant>
      <vt:variant>
        <vt:i4>3604536</vt:i4>
      </vt:variant>
      <vt:variant>
        <vt:i4>141</vt:i4>
      </vt:variant>
      <vt:variant>
        <vt:i4>0</vt:i4>
      </vt:variant>
      <vt:variant>
        <vt:i4>5</vt:i4>
      </vt:variant>
      <vt:variant>
        <vt:lpwstr>http://www.w3.org/TR/ws-gloss/</vt:lpwstr>
      </vt:variant>
      <vt:variant>
        <vt:lpwstr/>
      </vt:variant>
      <vt:variant>
        <vt:i4>1376264</vt:i4>
      </vt:variant>
      <vt:variant>
        <vt:i4>138</vt:i4>
      </vt:variant>
      <vt:variant>
        <vt:i4>0</vt:i4>
      </vt:variant>
      <vt:variant>
        <vt:i4>5</vt:i4>
      </vt:variant>
      <vt:variant>
        <vt:lpwstr>http://www.w3.org/TR/2004/NOTE-ws-gloss-20040211/</vt:lpwstr>
      </vt:variant>
      <vt:variant>
        <vt:lpwstr/>
      </vt:variant>
      <vt:variant>
        <vt:i4>262155</vt:i4>
      </vt:variant>
      <vt:variant>
        <vt:i4>135</vt:i4>
      </vt:variant>
      <vt:variant>
        <vt:i4>0</vt:i4>
      </vt:variant>
      <vt:variant>
        <vt:i4>5</vt:i4>
      </vt:variant>
      <vt:variant>
        <vt:lpwstr>https://issues.oasis-open.org/browse/TAB-1411</vt:lpwstr>
      </vt:variant>
      <vt:variant>
        <vt:lpwstr/>
      </vt:variant>
      <vt:variant>
        <vt:i4>3604536</vt:i4>
      </vt:variant>
      <vt:variant>
        <vt:i4>132</vt:i4>
      </vt:variant>
      <vt:variant>
        <vt:i4>0</vt:i4>
      </vt:variant>
      <vt:variant>
        <vt:i4>5</vt:i4>
      </vt:variant>
      <vt:variant>
        <vt:lpwstr>http://www.w3.org/TR/ws-gloss/</vt:lpwstr>
      </vt:variant>
      <vt:variant>
        <vt:lpwstr/>
      </vt:variant>
      <vt:variant>
        <vt:i4>1376264</vt:i4>
      </vt:variant>
      <vt:variant>
        <vt:i4>129</vt:i4>
      </vt:variant>
      <vt:variant>
        <vt:i4>0</vt:i4>
      </vt:variant>
      <vt:variant>
        <vt:i4>5</vt:i4>
      </vt:variant>
      <vt:variant>
        <vt:lpwstr>http://www.w3.org/TR/2004/NOTE-ws-gloss-20040211/</vt:lpwstr>
      </vt:variant>
      <vt:variant>
        <vt:lpwstr/>
      </vt:variant>
      <vt:variant>
        <vt:i4>3735591</vt:i4>
      </vt:variant>
      <vt:variant>
        <vt:i4>126</vt:i4>
      </vt:variant>
      <vt:variant>
        <vt:i4>0</vt:i4>
      </vt:variant>
      <vt:variant>
        <vt:i4>5</vt:i4>
      </vt:variant>
      <vt:variant>
        <vt:lpwstr>http://www.w3.org/TR/2004/NOTE-ws-gloss-20040211/,</vt:lpwstr>
      </vt:variant>
      <vt:variant>
        <vt:lpwstr/>
      </vt:variant>
      <vt:variant>
        <vt:i4>4784221</vt:i4>
      </vt:variant>
      <vt:variant>
        <vt:i4>123</vt:i4>
      </vt:variant>
      <vt:variant>
        <vt:i4>0</vt:i4>
      </vt:variant>
      <vt:variant>
        <vt:i4>5</vt:i4>
      </vt:variant>
      <vt:variant>
        <vt:lpwstr>http://www.w3.org/TR/xml</vt:lpwstr>
      </vt:variant>
      <vt:variant>
        <vt:lpwstr/>
      </vt:variant>
      <vt:variant>
        <vt:i4>7798844</vt:i4>
      </vt:variant>
      <vt:variant>
        <vt:i4>120</vt:i4>
      </vt:variant>
      <vt:variant>
        <vt:i4>0</vt:i4>
      </vt:variant>
      <vt:variant>
        <vt:i4>5</vt:i4>
      </vt:variant>
      <vt:variant>
        <vt:lpwstr>http://www.w3.org/TR/2008/REC-xml-20081126/</vt:lpwstr>
      </vt:variant>
      <vt:variant>
        <vt:lpwstr/>
      </vt:variant>
      <vt:variant>
        <vt:i4>262155</vt:i4>
      </vt:variant>
      <vt:variant>
        <vt:i4>117</vt:i4>
      </vt:variant>
      <vt:variant>
        <vt:i4>0</vt:i4>
      </vt:variant>
      <vt:variant>
        <vt:i4>5</vt:i4>
      </vt:variant>
      <vt:variant>
        <vt:lpwstr>https://issues.oasis-open.org/browse/TAB-1412</vt:lpwstr>
      </vt:variant>
      <vt:variant>
        <vt:lpwstr/>
      </vt:variant>
      <vt:variant>
        <vt:i4>4784221</vt:i4>
      </vt:variant>
      <vt:variant>
        <vt:i4>114</vt:i4>
      </vt:variant>
      <vt:variant>
        <vt:i4>0</vt:i4>
      </vt:variant>
      <vt:variant>
        <vt:i4>5</vt:i4>
      </vt:variant>
      <vt:variant>
        <vt:lpwstr>http://www.w3.org/TR/xml</vt:lpwstr>
      </vt:variant>
      <vt:variant>
        <vt:lpwstr/>
      </vt:variant>
      <vt:variant>
        <vt:i4>7798844</vt:i4>
      </vt:variant>
      <vt:variant>
        <vt:i4>111</vt:i4>
      </vt:variant>
      <vt:variant>
        <vt:i4>0</vt:i4>
      </vt:variant>
      <vt:variant>
        <vt:i4>5</vt:i4>
      </vt:variant>
      <vt:variant>
        <vt:lpwstr>http://www.w3.org/TR/2008/REC-xml-20081126/</vt:lpwstr>
      </vt:variant>
      <vt:variant>
        <vt:lpwstr/>
      </vt:variant>
      <vt:variant>
        <vt:i4>4784221</vt:i4>
      </vt:variant>
      <vt:variant>
        <vt:i4>108</vt:i4>
      </vt:variant>
      <vt:variant>
        <vt:i4>0</vt:i4>
      </vt:variant>
      <vt:variant>
        <vt:i4>5</vt:i4>
      </vt:variant>
      <vt:variant>
        <vt:lpwstr>http://www.w3.org/TR/xml/</vt:lpwstr>
      </vt:variant>
      <vt:variant>
        <vt:lpwstr/>
      </vt:variant>
      <vt:variant>
        <vt:i4>3735668</vt:i4>
      </vt:variant>
      <vt:variant>
        <vt:i4>105</vt:i4>
      </vt:variant>
      <vt:variant>
        <vt:i4>0</vt:i4>
      </vt:variant>
      <vt:variant>
        <vt:i4>5</vt:i4>
      </vt:variant>
      <vt:variant>
        <vt:lpwstr>http://www.w3.org/TR/xml-names</vt:lpwstr>
      </vt:variant>
      <vt:variant>
        <vt:lpwstr/>
      </vt:variant>
      <vt:variant>
        <vt:i4>5374031</vt:i4>
      </vt:variant>
      <vt:variant>
        <vt:i4>102</vt:i4>
      </vt:variant>
      <vt:variant>
        <vt:i4>0</vt:i4>
      </vt:variant>
      <vt:variant>
        <vt:i4>5</vt:i4>
      </vt:variant>
      <vt:variant>
        <vt:lpwstr>http://www.w3.org/TR/2009/REC-xml-names-20091208/</vt:lpwstr>
      </vt:variant>
      <vt:variant>
        <vt:lpwstr/>
      </vt:variant>
      <vt:variant>
        <vt:i4>262155</vt:i4>
      </vt:variant>
      <vt:variant>
        <vt:i4>99</vt:i4>
      </vt:variant>
      <vt:variant>
        <vt:i4>0</vt:i4>
      </vt:variant>
      <vt:variant>
        <vt:i4>5</vt:i4>
      </vt:variant>
      <vt:variant>
        <vt:lpwstr>https://issues.oasis-open.org/browse/TAB-1413</vt:lpwstr>
      </vt:variant>
      <vt:variant>
        <vt:lpwstr/>
      </vt:variant>
      <vt:variant>
        <vt:i4>3735668</vt:i4>
      </vt:variant>
      <vt:variant>
        <vt:i4>96</vt:i4>
      </vt:variant>
      <vt:variant>
        <vt:i4>0</vt:i4>
      </vt:variant>
      <vt:variant>
        <vt:i4>5</vt:i4>
      </vt:variant>
      <vt:variant>
        <vt:lpwstr>http://www.w3.org/TR/xml-names</vt:lpwstr>
      </vt:variant>
      <vt:variant>
        <vt:lpwstr/>
      </vt:variant>
      <vt:variant>
        <vt:i4>5374031</vt:i4>
      </vt:variant>
      <vt:variant>
        <vt:i4>93</vt:i4>
      </vt:variant>
      <vt:variant>
        <vt:i4>0</vt:i4>
      </vt:variant>
      <vt:variant>
        <vt:i4>5</vt:i4>
      </vt:variant>
      <vt:variant>
        <vt:lpwstr>http://www.w3.org/TR/2009/REC-xml-names-20091208/</vt:lpwstr>
      </vt:variant>
      <vt:variant>
        <vt:lpwstr/>
      </vt:variant>
      <vt:variant>
        <vt:i4>5374031</vt:i4>
      </vt:variant>
      <vt:variant>
        <vt:i4>90</vt:i4>
      </vt:variant>
      <vt:variant>
        <vt:i4>0</vt:i4>
      </vt:variant>
      <vt:variant>
        <vt:i4>5</vt:i4>
      </vt:variant>
      <vt:variant>
        <vt:lpwstr>http://www.w3.org/TR/2009/REC-xml-names-20091208/</vt:lpwstr>
      </vt:variant>
      <vt:variant>
        <vt:lpwstr/>
      </vt:variant>
      <vt:variant>
        <vt:i4>2031622</vt:i4>
      </vt:variant>
      <vt:variant>
        <vt:i4>87</vt:i4>
      </vt:variant>
      <vt:variant>
        <vt:i4>0</vt:i4>
      </vt:variant>
      <vt:variant>
        <vt:i4>5</vt:i4>
      </vt:variant>
      <vt:variant>
        <vt:lpwstr>http://www.w3.org/TR/xmlschema-1/</vt:lpwstr>
      </vt:variant>
      <vt:variant>
        <vt:lpwstr/>
      </vt:variant>
      <vt:variant>
        <vt:i4>3080294</vt:i4>
      </vt:variant>
      <vt:variant>
        <vt:i4>84</vt:i4>
      </vt:variant>
      <vt:variant>
        <vt:i4>0</vt:i4>
      </vt:variant>
      <vt:variant>
        <vt:i4>5</vt:i4>
      </vt:variant>
      <vt:variant>
        <vt:lpwstr>http://www.w3.org/TR/2004/REC-xmlschema-1-20041028/</vt:lpwstr>
      </vt:variant>
      <vt:variant>
        <vt:lpwstr/>
      </vt:variant>
      <vt:variant>
        <vt:i4>196681</vt:i4>
      </vt:variant>
      <vt:variant>
        <vt:i4>81</vt:i4>
      </vt:variant>
      <vt:variant>
        <vt:i4>0</vt:i4>
      </vt:variant>
      <vt:variant>
        <vt:i4>5</vt:i4>
      </vt:variant>
      <vt:variant>
        <vt:lpwstr>http://www.w3.org/TR/2004/REC-xmlschema-1-20041028/,</vt:lpwstr>
      </vt:variant>
      <vt:variant>
        <vt:lpwstr/>
      </vt:variant>
      <vt:variant>
        <vt:i4>262155</vt:i4>
      </vt:variant>
      <vt:variant>
        <vt:i4>78</vt:i4>
      </vt:variant>
      <vt:variant>
        <vt:i4>0</vt:i4>
      </vt:variant>
      <vt:variant>
        <vt:i4>5</vt:i4>
      </vt:variant>
      <vt:variant>
        <vt:lpwstr>https://issues.oasis-open.org/browse/TAB-1414</vt:lpwstr>
      </vt:variant>
      <vt:variant>
        <vt:lpwstr/>
      </vt:variant>
      <vt:variant>
        <vt:i4>2031622</vt:i4>
      </vt:variant>
      <vt:variant>
        <vt:i4>75</vt:i4>
      </vt:variant>
      <vt:variant>
        <vt:i4>0</vt:i4>
      </vt:variant>
      <vt:variant>
        <vt:i4>5</vt:i4>
      </vt:variant>
      <vt:variant>
        <vt:lpwstr>http://www.w3.org/TR/xmlschema-1/</vt:lpwstr>
      </vt:variant>
      <vt:variant>
        <vt:lpwstr/>
      </vt:variant>
      <vt:variant>
        <vt:i4>3080294</vt:i4>
      </vt:variant>
      <vt:variant>
        <vt:i4>72</vt:i4>
      </vt:variant>
      <vt:variant>
        <vt:i4>0</vt:i4>
      </vt:variant>
      <vt:variant>
        <vt:i4>5</vt:i4>
      </vt:variant>
      <vt:variant>
        <vt:lpwstr>http://www.w3.org/TR/2004/REC-xmlschema-1-20041028/</vt:lpwstr>
      </vt:variant>
      <vt:variant>
        <vt:lpwstr/>
      </vt:variant>
      <vt:variant>
        <vt:i4>196681</vt:i4>
      </vt:variant>
      <vt:variant>
        <vt:i4>69</vt:i4>
      </vt:variant>
      <vt:variant>
        <vt:i4>0</vt:i4>
      </vt:variant>
      <vt:variant>
        <vt:i4>5</vt:i4>
      </vt:variant>
      <vt:variant>
        <vt:lpwstr>http://www.w3.org/TR/2004/REC-xmlschema-1-20041028/,</vt:lpwstr>
      </vt:variant>
      <vt:variant>
        <vt:lpwstr/>
      </vt:variant>
      <vt:variant>
        <vt:i4>1835014</vt:i4>
      </vt:variant>
      <vt:variant>
        <vt:i4>66</vt:i4>
      </vt:variant>
      <vt:variant>
        <vt:i4>0</vt:i4>
      </vt:variant>
      <vt:variant>
        <vt:i4>5</vt:i4>
      </vt:variant>
      <vt:variant>
        <vt:lpwstr>http://www.w3.org/TR/xmlschema-2/</vt:lpwstr>
      </vt:variant>
      <vt:variant>
        <vt:lpwstr/>
      </vt:variant>
      <vt:variant>
        <vt:i4>3080293</vt:i4>
      </vt:variant>
      <vt:variant>
        <vt:i4>63</vt:i4>
      </vt:variant>
      <vt:variant>
        <vt:i4>0</vt:i4>
      </vt:variant>
      <vt:variant>
        <vt:i4>5</vt:i4>
      </vt:variant>
      <vt:variant>
        <vt:lpwstr>http://www.w3.org/TR/2004/REC-xmlschema-2-20041028/</vt:lpwstr>
      </vt:variant>
      <vt:variant>
        <vt:lpwstr/>
      </vt:variant>
      <vt:variant>
        <vt:i4>262155</vt:i4>
      </vt:variant>
      <vt:variant>
        <vt:i4>60</vt:i4>
      </vt:variant>
      <vt:variant>
        <vt:i4>0</vt:i4>
      </vt:variant>
      <vt:variant>
        <vt:i4>5</vt:i4>
      </vt:variant>
      <vt:variant>
        <vt:lpwstr>https://issues.oasis-open.org/browse/TAB-1415</vt:lpwstr>
      </vt:variant>
      <vt:variant>
        <vt:lpwstr/>
      </vt:variant>
      <vt:variant>
        <vt:i4>1835014</vt:i4>
      </vt:variant>
      <vt:variant>
        <vt:i4>57</vt:i4>
      </vt:variant>
      <vt:variant>
        <vt:i4>0</vt:i4>
      </vt:variant>
      <vt:variant>
        <vt:i4>5</vt:i4>
      </vt:variant>
      <vt:variant>
        <vt:lpwstr>http://www.w3.org/TR/xmlschema-2/</vt:lpwstr>
      </vt:variant>
      <vt:variant>
        <vt:lpwstr/>
      </vt:variant>
      <vt:variant>
        <vt:i4>3080293</vt:i4>
      </vt:variant>
      <vt:variant>
        <vt:i4>54</vt:i4>
      </vt:variant>
      <vt:variant>
        <vt:i4>0</vt:i4>
      </vt:variant>
      <vt:variant>
        <vt:i4>5</vt:i4>
      </vt:variant>
      <vt:variant>
        <vt:lpwstr>http://www.w3.org/TR/2004/REC-xmlschema-2-20041028/</vt:lpwstr>
      </vt:variant>
      <vt:variant>
        <vt:lpwstr/>
      </vt:variant>
      <vt:variant>
        <vt:i4>196682</vt:i4>
      </vt:variant>
      <vt:variant>
        <vt:i4>51</vt:i4>
      </vt:variant>
      <vt:variant>
        <vt:i4>0</vt:i4>
      </vt:variant>
      <vt:variant>
        <vt:i4>5</vt:i4>
      </vt:variant>
      <vt:variant>
        <vt:lpwstr>http://www.w3.org/TR/2004/REC-xmlschema-2-20041028/,</vt:lpwstr>
      </vt:variant>
      <vt:variant>
        <vt:lpwstr/>
      </vt:variant>
      <vt:variant>
        <vt:i4>262155</vt:i4>
      </vt:variant>
      <vt:variant>
        <vt:i4>48</vt:i4>
      </vt:variant>
      <vt:variant>
        <vt:i4>0</vt:i4>
      </vt:variant>
      <vt:variant>
        <vt:i4>5</vt:i4>
      </vt:variant>
      <vt:variant>
        <vt:lpwstr>https://issues.oasis-open.org/browse/TAB-1417</vt:lpwstr>
      </vt:variant>
      <vt:variant>
        <vt:lpwstr/>
      </vt:variant>
      <vt:variant>
        <vt:i4>458763</vt:i4>
      </vt:variant>
      <vt:variant>
        <vt:i4>45</vt:i4>
      </vt:variant>
      <vt:variant>
        <vt:i4>0</vt:i4>
      </vt:variant>
      <vt:variant>
        <vt:i4>5</vt:i4>
      </vt:variant>
      <vt:variant>
        <vt:lpwstr>https://issues.oasis-open.org/browse/TAB-1420</vt:lpwstr>
      </vt:variant>
      <vt:variant>
        <vt:lpwstr/>
      </vt:variant>
      <vt:variant>
        <vt:i4>6815804</vt:i4>
      </vt:variant>
      <vt:variant>
        <vt:i4>42</vt:i4>
      </vt:variant>
      <vt:variant>
        <vt:i4>0</vt:i4>
      </vt:variant>
      <vt:variant>
        <vt:i4>5</vt:i4>
      </vt:variant>
      <vt:variant>
        <vt:lpwstr>http://www.biometrics.gov/Standards/Registry_v5_2014_08_01.pdf</vt:lpwstr>
      </vt:variant>
      <vt:variant>
        <vt:lpwstr/>
      </vt:variant>
      <vt:variant>
        <vt:i4>458763</vt:i4>
      </vt:variant>
      <vt:variant>
        <vt:i4>39</vt:i4>
      </vt:variant>
      <vt:variant>
        <vt:i4>0</vt:i4>
      </vt:variant>
      <vt:variant>
        <vt:i4>5</vt:i4>
      </vt:variant>
      <vt:variant>
        <vt:lpwstr>https://issues.oasis-open.org/browse/TAB-1421</vt:lpwstr>
      </vt:variant>
      <vt:variant>
        <vt:lpwstr/>
      </vt:variant>
      <vt:variant>
        <vt:i4>458763</vt:i4>
      </vt:variant>
      <vt:variant>
        <vt:i4>36</vt:i4>
      </vt:variant>
      <vt:variant>
        <vt:i4>0</vt:i4>
      </vt:variant>
      <vt:variant>
        <vt:i4>5</vt:i4>
      </vt:variant>
      <vt:variant>
        <vt:lpwstr>https://issues.oasis-open.org/browse/TAB-1422</vt:lpwstr>
      </vt:variant>
      <vt:variant>
        <vt:lpwstr/>
      </vt:variant>
      <vt:variant>
        <vt:i4>458763</vt:i4>
      </vt:variant>
      <vt:variant>
        <vt:i4>33</vt:i4>
      </vt:variant>
      <vt:variant>
        <vt:i4>0</vt:i4>
      </vt:variant>
      <vt:variant>
        <vt:i4>5</vt:i4>
      </vt:variant>
      <vt:variant>
        <vt:lpwstr>https://issues.oasis-open.org/browse/TAB-1423</vt:lpwstr>
      </vt:variant>
      <vt:variant>
        <vt:lpwstr/>
      </vt:variant>
      <vt:variant>
        <vt:i4>458763</vt:i4>
      </vt:variant>
      <vt:variant>
        <vt:i4>30</vt:i4>
      </vt:variant>
      <vt:variant>
        <vt:i4>0</vt:i4>
      </vt:variant>
      <vt:variant>
        <vt:i4>5</vt:i4>
      </vt:variant>
      <vt:variant>
        <vt:lpwstr>https://issues.oasis-open.org/browse/TAB-1424</vt:lpwstr>
      </vt:variant>
      <vt:variant>
        <vt:lpwstr/>
      </vt:variant>
      <vt:variant>
        <vt:i4>458763</vt:i4>
      </vt:variant>
      <vt:variant>
        <vt:i4>27</vt:i4>
      </vt:variant>
      <vt:variant>
        <vt:i4>0</vt:i4>
      </vt:variant>
      <vt:variant>
        <vt:i4>5</vt:i4>
      </vt:variant>
      <vt:variant>
        <vt:lpwstr>https://issues.oasis-open.org/browse/TAB-1425</vt:lpwstr>
      </vt:variant>
      <vt:variant>
        <vt:lpwstr/>
      </vt:variant>
      <vt:variant>
        <vt:i4>458763</vt:i4>
      </vt:variant>
      <vt:variant>
        <vt:i4>24</vt:i4>
      </vt:variant>
      <vt:variant>
        <vt:i4>0</vt:i4>
      </vt:variant>
      <vt:variant>
        <vt:i4>5</vt:i4>
      </vt:variant>
      <vt:variant>
        <vt:lpwstr>https://issues.oasis-open.org/browse/TAB-1426</vt:lpwstr>
      </vt:variant>
      <vt:variant>
        <vt:lpwstr/>
      </vt:variant>
      <vt:variant>
        <vt:i4>393227</vt:i4>
      </vt:variant>
      <vt:variant>
        <vt:i4>21</vt:i4>
      </vt:variant>
      <vt:variant>
        <vt:i4>0</vt:i4>
      </vt:variant>
      <vt:variant>
        <vt:i4>5</vt:i4>
      </vt:variant>
      <vt:variant>
        <vt:lpwstr>https://issues.oasis-open.org/browse/TAB-1431</vt:lpwstr>
      </vt:variant>
      <vt:variant>
        <vt:lpwstr/>
      </vt:variant>
      <vt:variant>
        <vt:i4>393227</vt:i4>
      </vt:variant>
      <vt:variant>
        <vt:i4>18</vt:i4>
      </vt:variant>
      <vt:variant>
        <vt:i4>0</vt:i4>
      </vt:variant>
      <vt:variant>
        <vt:i4>5</vt:i4>
      </vt:variant>
      <vt:variant>
        <vt:lpwstr>https://issues.oasis-open.org/browse/TAB-1433</vt:lpwstr>
      </vt:variant>
      <vt:variant>
        <vt:lpwstr/>
      </vt:variant>
      <vt:variant>
        <vt:i4>4063267</vt:i4>
      </vt:variant>
      <vt:variant>
        <vt:i4>15</vt:i4>
      </vt:variant>
      <vt:variant>
        <vt:i4>0</vt:i4>
      </vt:variant>
      <vt:variant>
        <vt:i4>5</vt:i4>
      </vt:variant>
      <vt:variant>
        <vt:lpwstr>http://markmail.org/message/azwoocudyo2iyvuq?q=list:org%2Eoasis-open%2Elists%2Ebioserv-comment</vt:lpwstr>
      </vt:variant>
      <vt:variant>
        <vt:lpwstr/>
      </vt:variant>
      <vt:variant>
        <vt:i4>7733345</vt:i4>
      </vt:variant>
      <vt:variant>
        <vt:i4>12</vt:i4>
      </vt:variant>
      <vt:variant>
        <vt:i4>0</vt:i4>
      </vt:variant>
      <vt:variant>
        <vt:i4>5</vt:i4>
      </vt:variant>
      <vt:variant>
        <vt:lpwstr>http://markmail.org/message/tfgvsoir3zp4wv4n?q=list:org%2Eoasis-open%2Elists%2Ebioserv-comment</vt:lpwstr>
      </vt:variant>
      <vt:variant>
        <vt:lpwstr/>
      </vt:variant>
      <vt:variant>
        <vt:i4>7077936</vt:i4>
      </vt:variant>
      <vt:variant>
        <vt:i4>9</vt:i4>
      </vt:variant>
      <vt:variant>
        <vt:i4>0</vt:i4>
      </vt:variant>
      <vt:variant>
        <vt:i4>5</vt:i4>
      </vt:variant>
      <vt:variant>
        <vt:lpwstr>http://markmail.org/message/d3xo47p4dcch4b3w?q=list:org%2Eoasis-open%2Elists%2Ebioserv-comment</vt:lpwstr>
      </vt:variant>
      <vt:variant>
        <vt:lpwstr/>
      </vt:variant>
      <vt:variant>
        <vt:i4>8323112</vt:i4>
      </vt:variant>
      <vt:variant>
        <vt:i4>6</vt:i4>
      </vt:variant>
      <vt:variant>
        <vt:i4>0</vt:i4>
      </vt:variant>
      <vt:variant>
        <vt:i4>5</vt:i4>
      </vt:variant>
      <vt:variant>
        <vt:lpwstr>http://markmail.org/message/v4l55klhwvw6wztj?q=list:org%2Eoasis-open%2Elists%2Ebioserv-comment</vt:lpwstr>
      </vt:variant>
      <vt:variant>
        <vt:lpwstr/>
      </vt:variant>
      <vt:variant>
        <vt:i4>3604516</vt:i4>
      </vt:variant>
      <vt:variant>
        <vt:i4>3</vt:i4>
      </vt:variant>
      <vt:variant>
        <vt:i4>0</vt:i4>
      </vt:variant>
      <vt:variant>
        <vt:i4>5</vt:i4>
      </vt:variant>
      <vt:variant>
        <vt:lpwstr>http://markmail.org/message/3ympjlvydgnmuhqd?q=list:org%2Eoasis-open%2Elists%2Ebioserv-comment</vt:lpwstr>
      </vt:variant>
      <vt:variant>
        <vt:lpwstr/>
      </vt:variant>
      <vt:variant>
        <vt:i4>2490473</vt:i4>
      </vt:variant>
      <vt:variant>
        <vt:i4>0</vt:i4>
      </vt:variant>
      <vt:variant>
        <vt:i4>0</vt:i4>
      </vt:variant>
      <vt:variant>
        <vt:i4>5</vt:i4>
      </vt:variant>
      <vt:variant>
        <vt:lpwstr>http://markmail.org/message/hnyjnjx66v2bg7ep?q=list:org%2Eoasis-open%2Elists%2Ebioserv-comment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ANSI/NIST-ITL Comment Template</dc:title>
  <dc:subject>Comment</dc:subject>
  <dc:creator>Kevin C. Mangold</dc:creator>
  <cp:keywords/>
  <dc:description/>
  <cp:lastModifiedBy>Mangold, Kevin C. (Fed)</cp:lastModifiedBy>
  <cp:revision>6</cp:revision>
  <cp:lastPrinted>2017-03-02T19:45:00Z</cp:lastPrinted>
  <dcterms:created xsi:type="dcterms:W3CDTF">2017-03-02T20:11:00Z</dcterms:created>
  <dcterms:modified xsi:type="dcterms:W3CDTF">2017-04-17T18:10:00Z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